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D9F42" w14:textId="77777777" w:rsidR="00200768" w:rsidRPr="00122F68" w:rsidRDefault="00492300" w:rsidP="002A0696">
      <w:pPr>
        <w:pStyle w:val="Balk2"/>
        <w:numPr>
          <w:ilvl w:val="0"/>
          <w:numId w:val="7"/>
        </w:numPr>
        <w:tabs>
          <w:tab w:val="left" w:pos="487"/>
        </w:tabs>
        <w:spacing w:before="179" w:line="240" w:lineRule="auto"/>
        <w:ind w:left="0" w:hanging="381"/>
        <w:jc w:val="both"/>
        <w:rPr>
          <w:rFonts w:asciiTheme="minorHAnsi" w:hAnsiTheme="minorHAnsi" w:cstheme="minorHAnsi"/>
          <w:sz w:val="24"/>
          <w:szCs w:val="24"/>
        </w:rPr>
      </w:pPr>
      <w:r w:rsidRPr="00122F68">
        <w:rPr>
          <w:rFonts w:asciiTheme="minorHAnsi" w:hAnsiTheme="minorHAnsi" w:cstheme="minorHAnsi"/>
          <w:sz w:val="24"/>
          <w:szCs w:val="24"/>
        </w:rPr>
        <w:t>RELEVANT LEGISLATION, STANDARDS, DOCUMENTS AND</w:t>
      </w:r>
      <w:r w:rsidRPr="00122F68">
        <w:rPr>
          <w:rFonts w:asciiTheme="minorHAnsi" w:hAnsiTheme="minorHAnsi" w:cstheme="minorHAnsi"/>
          <w:spacing w:val="-21"/>
          <w:sz w:val="24"/>
          <w:szCs w:val="24"/>
        </w:rPr>
        <w:t xml:space="preserve"> </w:t>
      </w:r>
      <w:r w:rsidRPr="00122F68">
        <w:rPr>
          <w:rFonts w:asciiTheme="minorHAnsi" w:hAnsiTheme="minorHAnsi" w:cstheme="minorHAnsi"/>
          <w:sz w:val="24"/>
          <w:szCs w:val="24"/>
        </w:rPr>
        <w:t>DEFINITIONS</w:t>
      </w:r>
    </w:p>
    <w:p w14:paraId="7FA36863" w14:textId="77777777" w:rsidR="00200768" w:rsidRDefault="00492300" w:rsidP="002A0696">
      <w:pPr>
        <w:pStyle w:val="ListeParagraf"/>
        <w:numPr>
          <w:ilvl w:val="1"/>
          <w:numId w:val="7"/>
        </w:numPr>
        <w:tabs>
          <w:tab w:val="left" w:pos="487"/>
        </w:tabs>
        <w:spacing w:before="120" w:line="228" w:lineRule="exact"/>
        <w:ind w:left="0" w:hanging="369"/>
        <w:rPr>
          <w:rFonts w:asciiTheme="minorHAnsi" w:hAnsiTheme="minorHAnsi" w:cstheme="minorHAnsi"/>
          <w:b/>
          <w:sz w:val="24"/>
          <w:szCs w:val="24"/>
        </w:rPr>
      </w:pPr>
      <w:r w:rsidRPr="00122F68">
        <w:rPr>
          <w:rFonts w:asciiTheme="minorHAnsi" w:hAnsiTheme="minorHAnsi" w:cstheme="minorHAnsi"/>
          <w:b/>
          <w:sz w:val="24"/>
          <w:szCs w:val="24"/>
        </w:rPr>
        <w:t>Relevant Legislation, Standards and</w:t>
      </w:r>
      <w:r w:rsidRPr="00122F68">
        <w:rPr>
          <w:rFonts w:asciiTheme="minorHAnsi" w:hAnsiTheme="minorHAnsi" w:cstheme="minorHAnsi"/>
          <w:b/>
          <w:spacing w:val="-14"/>
          <w:sz w:val="24"/>
          <w:szCs w:val="24"/>
        </w:rPr>
        <w:t xml:space="preserve"> </w:t>
      </w:r>
      <w:r w:rsidRPr="00122F68">
        <w:rPr>
          <w:rFonts w:asciiTheme="minorHAnsi" w:hAnsiTheme="minorHAnsi" w:cstheme="minorHAnsi"/>
          <w:b/>
          <w:sz w:val="24"/>
          <w:szCs w:val="24"/>
        </w:rPr>
        <w:t>Documents</w:t>
      </w:r>
    </w:p>
    <w:p w14:paraId="3AE88DC2" w14:textId="77777777" w:rsidR="0069767B" w:rsidRPr="0069767B" w:rsidRDefault="0069767B" w:rsidP="0069767B">
      <w:pPr>
        <w:tabs>
          <w:tab w:val="left" w:pos="487"/>
        </w:tabs>
        <w:spacing w:before="120" w:line="228" w:lineRule="exact"/>
        <w:ind w:left="-369"/>
        <w:rPr>
          <w:rFonts w:asciiTheme="minorHAnsi" w:hAnsiTheme="minorHAnsi" w:cstheme="minorHAnsi"/>
          <w:b/>
          <w:sz w:val="24"/>
          <w:szCs w:val="24"/>
        </w:rPr>
      </w:pPr>
    </w:p>
    <w:p w14:paraId="0693259E" w14:textId="77777777" w:rsidR="00200768" w:rsidRPr="00122F68" w:rsidRDefault="00492300" w:rsidP="00122F68">
      <w:pPr>
        <w:pStyle w:val="ListeParagraf"/>
        <w:numPr>
          <w:ilvl w:val="2"/>
          <w:numId w:val="7"/>
        </w:numPr>
        <w:tabs>
          <w:tab w:val="left" w:pos="826"/>
        </w:tabs>
        <w:spacing w:line="229" w:lineRule="exact"/>
        <w:ind w:left="284" w:hanging="284"/>
        <w:rPr>
          <w:rFonts w:asciiTheme="minorHAnsi" w:hAnsiTheme="minorHAnsi" w:cstheme="minorHAnsi"/>
          <w:sz w:val="24"/>
          <w:szCs w:val="24"/>
        </w:rPr>
      </w:pPr>
      <w:r w:rsidRPr="00122F68">
        <w:rPr>
          <w:rFonts w:asciiTheme="minorHAnsi" w:hAnsiTheme="minorHAnsi" w:cstheme="minorHAnsi"/>
          <w:sz w:val="24"/>
          <w:szCs w:val="24"/>
        </w:rPr>
        <w:t>Regulation on Accreditation of Conformity Assessment</w:t>
      </w:r>
      <w:r w:rsidRPr="00122F68">
        <w:rPr>
          <w:rFonts w:asciiTheme="minorHAnsi" w:hAnsiTheme="minorHAnsi" w:cstheme="minorHAnsi"/>
          <w:spacing w:val="-20"/>
          <w:sz w:val="24"/>
          <w:szCs w:val="24"/>
        </w:rPr>
        <w:t xml:space="preserve"> </w:t>
      </w:r>
      <w:r w:rsidRPr="00122F68">
        <w:rPr>
          <w:rFonts w:asciiTheme="minorHAnsi" w:hAnsiTheme="minorHAnsi" w:cstheme="minorHAnsi"/>
          <w:sz w:val="24"/>
          <w:szCs w:val="24"/>
        </w:rPr>
        <w:t>Bodies</w:t>
      </w:r>
    </w:p>
    <w:p w14:paraId="5616E594" w14:textId="77777777" w:rsidR="00200768" w:rsidRPr="00122F68" w:rsidRDefault="00492300" w:rsidP="00122F68">
      <w:pPr>
        <w:pStyle w:val="ListeParagraf"/>
        <w:numPr>
          <w:ilvl w:val="2"/>
          <w:numId w:val="7"/>
        </w:numPr>
        <w:tabs>
          <w:tab w:val="left" w:pos="826"/>
        </w:tabs>
        <w:ind w:left="284" w:hanging="284"/>
        <w:rPr>
          <w:rFonts w:asciiTheme="minorHAnsi" w:hAnsiTheme="minorHAnsi" w:cstheme="minorHAnsi"/>
          <w:sz w:val="24"/>
          <w:szCs w:val="24"/>
        </w:rPr>
      </w:pPr>
      <w:r w:rsidRPr="00122F68">
        <w:rPr>
          <w:rFonts w:asciiTheme="minorHAnsi" w:hAnsiTheme="minorHAnsi" w:cstheme="minorHAnsi"/>
          <w:sz w:val="24"/>
          <w:szCs w:val="24"/>
        </w:rPr>
        <w:t>Communiques of the</w:t>
      </w:r>
      <w:r w:rsidRPr="00122F68">
        <w:rPr>
          <w:rFonts w:asciiTheme="minorHAnsi" w:hAnsiTheme="minorHAnsi" w:cstheme="minorHAnsi"/>
          <w:spacing w:val="-10"/>
          <w:sz w:val="24"/>
          <w:szCs w:val="24"/>
        </w:rPr>
        <w:t xml:space="preserve"> </w:t>
      </w:r>
      <w:r w:rsidRPr="00122F68">
        <w:rPr>
          <w:rFonts w:asciiTheme="minorHAnsi" w:hAnsiTheme="minorHAnsi" w:cstheme="minorHAnsi"/>
          <w:sz w:val="24"/>
          <w:szCs w:val="24"/>
        </w:rPr>
        <w:t>Agency</w:t>
      </w:r>
    </w:p>
    <w:p w14:paraId="47724E09" w14:textId="77777777" w:rsidR="00200768" w:rsidRPr="00122F68" w:rsidRDefault="00492300" w:rsidP="00122F68">
      <w:pPr>
        <w:pStyle w:val="ListeParagraf"/>
        <w:numPr>
          <w:ilvl w:val="2"/>
          <w:numId w:val="7"/>
        </w:numPr>
        <w:tabs>
          <w:tab w:val="left" w:pos="826"/>
        </w:tabs>
        <w:ind w:left="284" w:hanging="284"/>
        <w:rPr>
          <w:rFonts w:asciiTheme="minorHAnsi" w:hAnsiTheme="minorHAnsi" w:cstheme="minorHAnsi"/>
          <w:sz w:val="24"/>
          <w:szCs w:val="24"/>
        </w:rPr>
      </w:pPr>
      <w:r w:rsidRPr="00122F68">
        <w:rPr>
          <w:rFonts w:asciiTheme="minorHAnsi" w:hAnsiTheme="minorHAnsi" w:cstheme="minorHAnsi"/>
          <w:sz w:val="24"/>
          <w:szCs w:val="24"/>
        </w:rPr>
        <w:t>ISO/IEC 17011 and relevant accreditation</w:t>
      </w:r>
      <w:r w:rsidRPr="00122F68">
        <w:rPr>
          <w:rFonts w:asciiTheme="minorHAnsi" w:hAnsiTheme="minorHAnsi" w:cstheme="minorHAnsi"/>
          <w:spacing w:val="-10"/>
          <w:sz w:val="24"/>
          <w:szCs w:val="24"/>
        </w:rPr>
        <w:t xml:space="preserve"> </w:t>
      </w:r>
      <w:r w:rsidRPr="00122F68">
        <w:rPr>
          <w:rFonts w:asciiTheme="minorHAnsi" w:hAnsiTheme="minorHAnsi" w:cstheme="minorHAnsi"/>
          <w:sz w:val="24"/>
          <w:szCs w:val="24"/>
        </w:rPr>
        <w:t>standards</w:t>
      </w:r>
    </w:p>
    <w:p w14:paraId="07287EFF" w14:textId="77777777" w:rsidR="00200768" w:rsidRPr="00122F68" w:rsidRDefault="00492300" w:rsidP="00122F68">
      <w:pPr>
        <w:pStyle w:val="ListeParagraf"/>
        <w:numPr>
          <w:ilvl w:val="2"/>
          <w:numId w:val="7"/>
        </w:numPr>
        <w:tabs>
          <w:tab w:val="left" w:pos="826"/>
        </w:tabs>
        <w:ind w:left="284" w:hanging="284"/>
        <w:rPr>
          <w:rFonts w:asciiTheme="minorHAnsi" w:hAnsiTheme="minorHAnsi" w:cstheme="minorHAnsi"/>
          <w:sz w:val="24"/>
          <w:szCs w:val="24"/>
        </w:rPr>
      </w:pPr>
      <w:r w:rsidRPr="00122F68">
        <w:rPr>
          <w:rFonts w:asciiTheme="minorHAnsi" w:hAnsiTheme="minorHAnsi" w:cstheme="minorHAnsi"/>
          <w:sz w:val="24"/>
          <w:szCs w:val="24"/>
        </w:rPr>
        <w:t xml:space="preserve">Mandatory </w:t>
      </w:r>
      <w:r w:rsidR="00526799">
        <w:rPr>
          <w:rFonts w:asciiTheme="minorHAnsi" w:hAnsiTheme="minorHAnsi" w:cstheme="minorHAnsi"/>
          <w:sz w:val="24"/>
          <w:szCs w:val="24"/>
        </w:rPr>
        <w:t>i-NAF/</w:t>
      </w:r>
      <w:r w:rsidR="002A0696" w:rsidRPr="00122F68">
        <w:rPr>
          <w:rFonts w:asciiTheme="minorHAnsi" w:hAnsiTheme="minorHAnsi" w:cstheme="minorHAnsi"/>
          <w:sz w:val="24"/>
          <w:szCs w:val="24"/>
        </w:rPr>
        <w:t xml:space="preserve">IAF/ILAC </w:t>
      </w:r>
      <w:r w:rsidRPr="00122F68">
        <w:rPr>
          <w:rFonts w:asciiTheme="minorHAnsi" w:hAnsiTheme="minorHAnsi" w:cstheme="minorHAnsi"/>
          <w:sz w:val="24"/>
          <w:szCs w:val="24"/>
        </w:rPr>
        <w:t>documents relating to the activity field of the</w:t>
      </w:r>
      <w:r w:rsidRPr="00122F68">
        <w:rPr>
          <w:rFonts w:asciiTheme="minorHAnsi" w:hAnsiTheme="minorHAnsi" w:cstheme="minorHAnsi"/>
          <w:spacing w:val="-27"/>
          <w:sz w:val="24"/>
          <w:szCs w:val="24"/>
        </w:rPr>
        <w:t xml:space="preserve"> </w:t>
      </w:r>
      <w:r w:rsidRPr="00122F68">
        <w:rPr>
          <w:rFonts w:asciiTheme="minorHAnsi" w:hAnsiTheme="minorHAnsi" w:cstheme="minorHAnsi"/>
          <w:sz w:val="24"/>
          <w:szCs w:val="24"/>
        </w:rPr>
        <w:t>organization</w:t>
      </w:r>
    </w:p>
    <w:p w14:paraId="379CBA4E" w14:textId="77777777" w:rsidR="00200768" w:rsidRDefault="00122F68" w:rsidP="00122F68">
      <w:pPr>
        <w:pStyle w:val="ListeParagraf"/>
        <w:numPr>
          <w:ilvl w:val="2"/>
          <w:numId w:val="7"/>
        </w:numPr>
        <w:tabs>
          <w:tab w:val="left" w:pos="826"/>
        </w:tabs>
        <w:ind w:left="284" w:hanging="284"/>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Documents (accessible by organizations and published at </w:t>
      </w:r>
      <w:r w:rsidRPr="00122F68">
        <w:rPr>
          <w:rFonts w:asciiTheme="minorHAnsi" w:hAnsiTheme="minorHAnsi" w:cstheme="minorHAnsi"/>
          <w:sz w:val="24"/>
          <w:szCs w:val="24"/>
        </w:rPr>
        <w:t>NBE</w:t>
      </w:r>
      <w:r w:rsidR="00492300" w:rsidRPr="00122F68">
        <w:rPr>
          <w:rFonts w:asciiTheme="minorHAnsi" w:hAnsiTheme="minorHAnsi" w:cstheme="minorHAnsi"/>
          <w:spacing w:val="-31"/>
          <w:sz w:val="24"/>
          <w:szCs w:val="24"/>
        </w:rPr>
        <w:t xml:space="preserve"> </w:t>
      </w:r>
      <w:r w:rsidR="00492300" w:rsidRPr="00122F68">
        <w:rPr>
          <w:rFonts w:asciiTheme="minorHAnsi" w:hAnsiTheme="minorHAnsi" w:cstheme="minorHAnsi"/>
          <w:sz w:val="24"/>
          <w:szCs w:val="24"/>
        </w:rPr>
        <w:t>website)</w:t>
      </w:r>
    </w:p>
    <w:p w14:paraId="12A4089F" w14:textId="77777777" w:rsidR="0069767B" w:rsidRPr="0069767B" w:rsidRDefault="0069767B" w:rsidP="0069767B">
      <w:pPr>
        <w:tabs>
          <w:tab w:val="left" w:pos="826"/>
        </w:tabs>
        <w:rPr>
          <w:rFonts w:asciiTheme="minorHAnsi" w:hAnsiTheme="minorHAnsi" w:cstheme="minorHAnsi"/>
          <w:sz w:val="24"/>
          <w:szCs w:val="24"/>
        </w:rPr>
      </w:pPr>
    </w:p>
    <w:p w14:paraId="39EB7DC6" w14:textId="77777777" w:rsidR="00200768" w:rsidRDefault="00492300" w:rsidP="002A0696">
      <w:pPr>
        <w:pStyle w:val="Balk2"/>
        <w:numPr>
          <w:ilvl w:val="1"/>
          <w:numId w:val="7"/>
        </w:numPr>
        <w:tabs>
          <w:tab w:val="left" w:pos="487"/>
        </w:tabs>
        <w:spacing w:before="5" w:line="227" w:lineRule="exact"/>
        <w:ind w:left="0" w:hanging="369"/>
        <w:rPr>
          <w:rFonts w:asciiTheme="minorHAnsi" w:hAnsiTheme="minorHAnsi" w:cstheme="minorHAnsi"/>
          <w:sz w:val="24"/>
          <w:szCs w:val="24"/>
        </w:rPr>
      </w:pPr>
      <w:r w:rsidRPr="00122F68">
        <w:rPr>
          <w:rFonts w:asciiTheme="minorHAnsi" w:hAnsiTheme="minorHAnsi" w:cstheme="minorHAnsi"/>
          <w:sz w:val="24"/>
          <w:szCs w:val="24"/>
        </w:rPr>
        <w:t>Definitions</w:t>
      </w:r>
    </w:p>
    <w:p w14:paraId="1A44EFBF" w14:textId="77777777" w:rsidR="0069767B" w:rsidRPr="00122F68" w:rsidRDefault="0069767B" w:rsidP="0069767B">
      <w:pPr>
        <w:pStyle w:val="Balk2"/>
        <w:tabs>
          <w:tab w:val="left" w:pos="487"/>
        </w:tabs>
        <w:spacing w:before="5" w:line="227" w:lineRule="exact"/>
        <w:ind w:left="-369" w:firstLine="0"/>
        <w:jc w:val="right"/>
        <w:rPr>
          <w:rFonts w:asciiTheme="minorHAnsi" w:hAnsiTheme="minorHAnsi" w:cstheme="minorHAnsi"/>
          <w:sz w:val="24"/>
          <w:szCs w:val="24"/>
        </w:rPr>
      </w:pPr>
    </w:p>
    <w:p w14:paraId="61AE2B8E" w14:textId="77777777" w:rsidR="00200768" w:rsidRPr="00122F68" w:rsidRDefault="00492300" w:rsidP="002A0696">
      <w:pPr>
        <w:pStyle w:val="GvdeMetni"/>
        <w:spacing w:line="227" w:lineRule="exact"/>
        <w:ind w:left="0"/>
        <w:rPr>
          <w:rFonts w:asciiTheme="minorHAnsi" w:hAnsiTheme="minorHAnsi" w:cstheme="minorHAnsi"/>
          <w:sz w:val="24"/>
          <w:szCs w:val="24"/>
        </w:rPr>
      </w:pPr>
      <w:r w:rsidRPr="00122F68">
        <w:rPr>
          <w:rFonts w:asciiTheme="minorHAnsi" w:hAnsiTheme="minorHAnsi" w:cstheme="minorHAnsi"/>
          <w:sz w:val="24"/>
          <w:szCs w:val="24"/>
        </w:rPr>
        <w:t>For the purposes of this Contract, the definitions in the following documents shall apply unless otherwise specified.</w:t>
      </w:r>
    </w:p>
    <w:p w14:paraId="71C9D720" w14:textId="77777777" w:rsidR="00200768" w:rsidRPr="00122F68" w:rsidRDefault="00492300" w:rsidP="00122F68">
      <w:pPr>
        <w:pStyle w:val="ListeParagraf"/>
        <w:numPr>
          <w:ilvl w:val="2"/>
          <w:numId w:val="7"/>
        </w:numPr>
        <w:tabs>
          <w:tab w:val="left" w:pos="826"/>
        </w:tabs>
        <w:ind w:left="284" w:hanging="271"/>
        <w:rPr>
          <w:rFonts w:asciiTheme="minorHAnsi" w:hAnsiTheme="minorHAnsi" w:cstheme="minorHAnsi"/>
          <w:sz w:val="24"/>
          <w:szCs w:val="24"/>
        </w:rPr>
      </w:pPr>
      <w:r w:rsidRPr="00122F68">
        <w:rPr>
          <w:rFonts w:asciiTheme="minorHAnsi" w:hAnsiTheme="minorHAnsi" w:cstheme="minorHAnsi"/>
          <w:sz w:val="24"/>
          <w:szCs w:val="24"/>
        </w:rPr>
        <w:t>ISO/IEC 17000 series</w:t>
      </w:r>
      <w:r w:rsidRPr="00122F68">
        <w:rPr>
          <w:rFonts w:asciiTheme="minorHAnsi" w:hAnsiTheme="minorHAnsi" w:cstheme="minorHAnsi"/>
          <w:spacing w:val="-4"/>
          <w:sz w:val="24"/>
          <w:szCs w:val="24"/>
        </w:rPr>
        <w:t xml:space="preserve"> </w:t>
      </w:r>
      <w:r w:rsidRPr="00122F68">
        <w:rPr>
          <w:rFonts w:asciiTheme="minorHAnsi" w:hAnsiTheme="minorHAnsi" w:cstheme="minorHAnsi"/>
          <w:sz w:val="24"/>
          <w:szCs w:val="24"/>
        </w:rPr>
        <w:t>standards,</w:t>
      </w:r>
    </w:p>
    <w:p w14:paraId="674EE015" w14:textId="77777777" w:rsidR="00200768" w:rsidRDefault="00492300" w:rsidP="00122F68">
      <w:pPr>
        <w:pStyle w:val="ListeParagraf"/>
        <w:numPr>
          <w:ilvl w:val="2"/>
          <w:numId w:val="7"/>
        </w:numPr>
        <w:tabs>
          <w:tab w:val="left" w:pos="826"/>
        </w:tabs>
        <w:ind w:left="284" w:hanging="271"/>
        <w:rPr>
          <w:rFonts w:asciiTheme="minorHAnsi" w:hAnsiTheme="minorHAnsi" w:cstheme="minorHAnsi"/>
          <w:sz w:val="24"/>
          <w:szCs w:val="24"/>
        </w:rPr>
      </w:pPr>
      <w:r w:rsidRPr="00122F68">
        <w:rPr>
          <w:rFonts w:asciiTheme="minorHAnsi" w:hAnsiTheme="minorHAnsi" w:cstheme="minorHAnsi"/>
          <w:sz w:val="24"/>
          <w:szCs w:val="24"/>
        </w:rPr>
        <w:t xml:space="preserve">International Vocabulary of Basic and General Terms in </w:t>
      </w:r>
      <w:proofErr w:type="gramStart"/>
      <w:r w:rsidRPr="00122F68">
        <w:rPr>
          <w:rFonts w:asciiTheme="minorHAnsi" w:hAnsiTheme="minorHAnsi" w:cstheme="minorHAnsi"/>
          <w:sz w:val="24"/>
          <w:szCs w:val="24"/>
        </w:rPr>
        <w:t>Metrology</w:t>
      </w:r>
      <w:r w:rsidRPr="00122F68">
        <w:rPr>
          <w:rFonts w:asciiTheme="minorHAnsi" w:hAnsiTheme="minorHAnsi" w:cstheme="minorHAnsi"/>
          <w:spacing w:val="-23"/>
          <w:sz w:val="24"/>
          <w:szCs w:val="24"/>
        </w:rPr>
        <w:t xml:space="preserve"> </w:t>
      </w:r>
      <w:r w:rsidRPr="00122F68">
        <w:rPr>
          <w:rFonts w:asciiTheme="minorHAnsi" w:hAnsiTheme="minorHAnsi" w:cstheme="minorHAnsi"/>
          <w:sz w:val="24"/>
          <w:szCs w:val="24"/>
        </w:rPr>
        <w:t>.</w:t>
      </w:r>
      <w:proofErr w:type="gramEnd"/>
    </w:p>
    <w:p w14:paraId="57F77067" w14:textId="77777777" w:rsidR="0069767B" w:rsidRPr="0069767B" w:rsidRDefault="0069767B" w:rsidP="0069767B">
      <w:pPr>
        <w:tabs>
          <w:tab w:val="left" w:pos="826"/>
        </w:tabs>
        <w:ind w:left="13"/>
        <w:rPr>
          <w:rFonts w:asciiTheme="minorHAnsi" w:hAnsiTheme="minorHAnsi" w:cstheme="minorHAnsi"/>
          <w:sz w:val="24"/>
          <w:szCs w:val="24"/>
        </w:rPr>
      </w:pPr>
    </w:p>
    <w:p w14:paraId="4A9FF30A" w14:textId="77777777" w:rsidR="00200768" w:rsidRDefault="00492300" w:rsidP="002A0696">
      <w:pPr>
        <w:pStyle w:val="Balk2"/>
        <w:numPr>
          <w:ilvl w:val="0"/>
          <w:numId w:val="7"/>
        </w:numPr>
        <w:tabs>
          <w:tab w:val="left" w:pos="487"/>
        </w:tabs>
        <w:spacing w:line="240" w:lineRule="auto"/>
        <w:ind w:left="0" w:hanging="381"/>
        <w:jc w:val="both"/>
        <w:rPr>
          <w:rFonts w:asciiTheme="minorHAnsi" w:hAnsiTheme="minorHAnsi" w:cstheme="minorHAnsi"/>
          <w:sz w:val="24"/>
          <w:szCs w:val="24"/>
        </w:rPr>
      </w:pPr>
      <w:r w:rsidRPr="00122F68">
        <w:rPr>
          <w:rFonts w:asciiTheme="minorHAnsi" w:hAnsiTheme="minorHAnsi" w:cstheme="minorHAnsi"/>
          <w:sz w:val="24"/>
          <w:szCs w:val="24"/>
        </w:rPr>
        <w:t>PARTIES AND</w:t>
      </w:r>
      <w:r w:rsidRPr="00122F68">
        <w:rPr>
          <w:rFonts w:asciiTheme="minorHAnsi" w:hAnsiTheme="minorHAnsi" w:cstheme="minorHAnsi"/>
          <w:spacing w:val="-10"/>
          <w:sz w:val="24"/>
          <w:szCs w:val="24"/>
        </w:rPr>
        <w:t xml:space="preserve"> </w:t>
      </w:r>
      <w:r w:rsidRPr="00122F68">
        <w:rPr>
          <w:rFonts w:asciiTheme="minorHAnsi" w:hAnsiTheme="minorHAnsi" w:cstheme="minorHAnsi"/>
          <w:sz w:val="24"/>
          <w:szCs w:val="24"/>
        </w:rPr>
        <w:t>NOTIFICATION</w:t>
      </w:r>
    </w:p>
    <w:p w14:paraId="753B9561" w14:textId="77777777" w:rsidR="00AD6978" w:rsidRPr="00122F68" w:rsidRDefault="00AD6978" w:rsidP="00AD6978">
      <w:pPr>
        <w:pStyle w:val="Balk2"/>
        <w:tabs>
          <w:tab w:val="left" w:pos="487"/>
        </w:tabs>
        <w:spacing w:line="240" w:lineRule="auto"/>
        <w:ind w:left="-381" w:firstLine="0"/>
        <w:jc w:val="right"/>
        <w:rPr>
          <w:rFonts w:asciiTheme="minorHAnsi" w:hAnsiTheme="minorHAnsi" w:cstheme="minorHAnsi"/>
          <w:sz w:val="24"/>
          <w:szCs w:val="24"/>
        </w:rPr>
      </w:pPr>
    </w:p>
    <w:p w14:paraId="09DEA6C6" w14:textId="77777777" w:rsidR="00200768" w:rsidRPr="00122F68" w:rsidRDefault="00492300" w:rsidP="002A0696">
      <w:pPr>
        <w:pStyle w:val="ListeParagraf"/>
        <w:numPr>
          <w:ilvl w:val="1"/>
          <w:numId w:val="7"/>
        </w:numPr>
        <w:tabs>
          <w:tab w:val="left" w:pos="487"/>
        </w:tabs>
        <w:spacing w:line="227" w:lineRule="exact"/>
        <w:ind w:left="0" w:hanging="369"/>
        <w:rPr>
          <w:rFonts w:asciiTheme="minorHAnsi" w:hAnsiTheme="minorHAnsi" w:cstheme="minorHAnsi"/>
          <w:b/>
          <w:sz w:val="24"/>
          <w:szCs w:val="24"/>
        </w:rPr>
      </w:pPr>
      <w:r w:rsidRPr="00122F68">
        <w:rPr>
          <w:rFonts w:asciiTheme="minorHAnsi" w:hAnsiTheme="minorHAnsi" w:cstheme="minorHAnsi"/>
          <w:b/>
          <w:sz w:val="24"/>
          <w:szCs w:val="24"/>
        </w:rPr>
        <w:t>Parties to this</w:t>
      </w:r>
      <w:r w:rsidRPr="00122F68">
        <w:rPr>
          <w:rFonts w:asciiTheme="minorHAnsi" w:hAnsiTheme="minorHAnsi" w:cstheme="minorHAnsi"/>
          <w:b/>
          <w:spacing w:val="-1"/>
          <w:sz w:val="24"/>
          <w:szCs w:val="24"/>
        </w:rPr>
        <w:t xml:space="preserve"> </w:t>
      </w:r>
      <w:r w:rsidRPr="00122F68">
        <w:rPr>
          <w:rFonts w:asciiTheme="minorHAnsi" w:hAnsiTheme="minorHAnsi" w:cstheme="minorHAnsi"/>
          <w:b/>
          <w:sz w:val="24"/>
          <w:szCs w:val="24"/>
        </w:rPr>
        <w:t>Contract:</w:t>
      </w:r>
    </w:p>
    <w:p w14:paraId="3DB0A936" w14:textId="77777777" w:rsidR="005B6923" w:rsidRPr="00122F68" w:rsidRDefault="005B6923" w:rsidP="005B6923">
      <w:pPr>
        <w:tabs>
          <w:tab w:val="left" w:pos="487"/>
        </w:tabs>
        <w:spacing w:line="227" w:lineRule="exact"/>
        <w:ind w:left="-369"/>
        <w:jc w:val="both"/>
        <w:rPr>
          <w:rFonts w:asciiTheme="minorHAnsi" w:hAnsiTheme="minorHAnsi" w:cstheme="minorHAnsi"/>
          <w:b/>
          <w:sz w:val="24"/>
          <w:szCs w:val="24"/>
        </w:rPr>
      </w:pPr>
    </w:p>
    <w:tbl>
      <w:tblPr>
        <w:tblStyle w:val="TabloKlavuzu"/>
        <w:tblW w:w="0" w:type="auto"/>
        <w:tblInd w:w="108" w:type="dxa"/>
        <w:tblLook w:val="04A0" w:firstRow="1" w:lastRow="0" w:firstColumn="1" w:lastColumn="0" w:noHBand="0" w:noVBand="1"/>
      </w:tblPr>
      <w:tblGrid>
        <w:gridCol w:w="3237"/>
        <w:gridCol w:w="3000"/>
        <w:gridCol w:w="3692"/>
      </w:tblGrid>
      <w:tr w:rsidR="005B6923" w:rsidRPr="00122F68" w14:paraId="26205347" w14:textId="77777777" w:rsidTr="00122F68">
        <w:tc>
          <w:tcPr>
            <w:tcW w:w="9929" w:type="dxa"/>
            <w:gridSpan w:val="3"/>
          </w:tcPr>
          <w:p w14:paraId="3D5847B2" w14:textId="77777777" w:rsidR="005B6923" w:rsidRPr="00122F68" w:rsidRDefault="005B6923" w:rsidP="00122F68">
            <w:pPr>
              <w:pStyle w:val="GvdeMetni"/>
              <w:spacing w:before="240" w:line="227" w:lineRule="exact"/>
              <w:ind w:left="104"/>
              <w:rPr>
                <w:rFonts w:asciiTheme="minorHAnsi" w:hAnsiTheme="minorHAnsi" w:cstheme="minorHAnsi"/>
                <w:b/>
                <w:sz w:val="24"/>
                <w:szCs w:val="24"/>
              </w:rPr>
            </w:pPr>
            <w:r w:rsidRPr="00122F68">
              <w:rPr>
                <w:rFonts w:asciiTheme="minorHAnsi" w:hAnsiTheme="minorHAnsi" w:cstheme="minorHAnsi"/>
                <w:b/>
                <w:sz w:val="24"/>
                <w:szCs w:val="24"/>
              </w:rPr>
              <w:t xml:space="preserve">A. </w:t>
            </w:r>
            <w:r w:rsidR="00122F68" w:rsidRPr="00122F68">
              <w:rPr>
                <w:rFonts w:asciiTheme="minorHAnsi" w:hAnsiTheme="minorHAnsi" w:cstheme="minorHAnsi"/>
                <w:b/>
                <w:sz w:val="24"/>
                <w:szCs w:val="24"/>
              </w:rPr>
              <w:t>New Business Education Foundation</w:t>
            </w:r>
            <w:r w:rsidRPr="00122F68">
              <w:rPr>
                <w:rFonts w:asciiTheme="minorHAnsi" w:hAnsiTheme="minorHAnsi" w:cstheme="minorHAnsi"/>
                <w:b/>
                <w:sz w:val="24"/>
                <w:szCs w:val="24"/>
              </w:rPr>
              <w:t xml:space="preserve"> (</w:t>
            </w:r>
            <w:r w:rsidR="00122F68" w:rsidRPr="00122F68">
              <w:rPr>
                <w:rFonts w:asciiTheme="minorHAnsi" w:hAnsiTheme="minorHAnsi" w:cstheme="minorHAnsi"/>
                <w:b/>
                <w:sz w:val="24"/>
                <w:szCs w:val="24"/>
              </w:rPr>
              <w:t>NBE</w:t>
            </w:r>
            <w:r w:rsidRPr="00122F68">
              <w:rPr>
                <w:rFonts w:asciiTheme="minorHAnsi" w:hAnsiTheme="minorHAnsi" w:cstheme="minorHAnsi"/>
                <w:b/>
                <w:sz w:val="24"/>
                <w:szCs w:val="24"/>
              </w:rPr>
              <w:t>):</w:t>
            </w:r>
          </w:p>
          <w:p w14:paraId="7EC351A6" w14:textId="77777777" w:rsidR="005B6923" w:rsidRPr="00122F68" w:rsidRDefault="005B6923" w:rsidP="005B6923">
            <w:pPr>
              <w:pStyle w:val="GvdeMetni"/>
              <w:spacing w:line="227" w:lineRule="exact"/>
              <w:ind w:left="104"/>
              <w:rPr>
                <w:rFonts w:asciiTheme="minorHAnsi" w:hAnsiTheme="minorHAnsi" w:cstheme="minorHAnsi"/>
                <w:b/>
                <w:sz w:val="24"/>
                <w:szCs w:val="24"/>
              </w:rPr>
            </w:pPr>
          </w:p>
        </w:tc>
      </w:tr>
      <w:tr w:rsidR="005B6923" w:rsidRPr="00122F68" w14:paraId="5F83AB3E" w14:textId="77777777" w:rsidTr="00122F68">
        <w:tc>
          <w:tcPr>
            <w:tcW w:w="3237" w:type="dxa"/>
          </w:tcPr>
          <w:p w14:paraId="41279BF1" w14:textId="77777777" w:rsidR="005B6923" w:rsidRPr="00122F68" w:rsidRDefault="005B6923" w:rsidP="002A0696">
            <w:pPr>
              <w:pStyle w:val="GvdeMetni"/>
              <w:spacing w:line="227" w:lineRule="exact"/>
              <w:ind w:left="0"/>
              <w:rPr>
                <w:rFonts w:asciiTheme="minorHAnsi" w:hAnsiTheme="minorHAnsi" w:cstheme="minorHAnsi"/>
                <w:b/>
                <w:bCs/>
                <w:sz w:val="24"/>
                <w:szCs w:val="24"/>
              </w:rPr>
            </w:pPr>
            <w:r w:rsidRPr="00122F68">
              <w:rPr>
                <w:rFonts w:asciiTheme="minorHAnsi" w:hAnsiTheme="minorHAnsi" w:cstheme="minorHAnsi"/>
                <w:b/>
                <w:bCs/>
                <w:sz w:val="24"/>
                <w:szCs w:val="24"/>
              </w:rPr>
              <w:t>Address:</w:t>
            </w:r>
          </w:p>
        </w:tc>
        <w:tc>
          <w:tcPr>
            <w:tcW w:w="6692" w:type="dxa"/>
            <w:gridSpan w:val="2"/>
          </w:tcPr>
          <w:p w14:paraId="27963B87" w14:textId="77777777" w:rsidR="005B6923" w:rsidRPr="00122F68" w:rsidRDefault="005B6923" w:rsidP="002A0696">
            <w:pPr>
              <w:pStyle w:val="GvdeMetni"/>
              <w:spacing w:line="227" w:lineRule="exact"/>
              <w:ind w:left="0"/>
              <w:rPr>
                <w:rFonts w:asciiTheme="minorHAnsi" w:hAnsiTheme="minorHAnsi" w:cstheme="minorHAnsi"/>
                <w:b/>
                <w:bCs/>
                <w:sz w:val="24"/>
                <w:szCs w:val="24"/>
              </w:rPr>
            </w:pPr>
          </w:p>
          <w:p w14:paraId="49766EC1" w14:textId="77777777" w:rsidR="00122F68" w:rsidRPr="00122F68" w:rsidRDefault="00122F68" w:rsidP="002A0696">
            <w:pPr>
              <w:pStyle w:val="GvdeMetni"/>
              <w:spacing w:line="227" w:lineRule="exact"/>
              <w:ind w:left="0"/>
              <w:rPr>
                <w:rFonts w:asciiTheme="minorHAnsi" w:hAnsiTheme="minorHAnsi" w:cstheme="minorHAnsi"/>
                <w:b/>
                <w:bCs/>
                <w:sz w:val="24"/>
                <w:szCs w:val="24"/>
              </w:rPr>
            </w:pPr>
          </w:p>
        </w:tc>
      </w:tr>
      <w:tr w:rsidR="005B6923" w:rsidRPr="00122F68" w14:paraId="2DE4519E" w14:textId="77777777" w:rsidTr="00122F68">
        <w:tc>
          <w:tcPr>
            <w:tcW w:w="3237" w:type="dxa"/>
          </w:tcPr>
          <w:p w14:paraId="594D4E27" w14:textId="77777777" w:rsidR="005B6923" w:rsidRPr="00122F68" w:rsidRDefault="005B6923" w:rsidP="002A0696">
            <w:pPr>
              <w:pStyle w:val="GvdeMetni"/>
              <w:spacing w:line="227" w:lineRule="exact"/>
              <w:ind w:left="0"/>
              <w:rPr>
                <w:rFonts w:asciiTheme="minorHAnsi" w:hAnsiTheme="minorHAnsi" w:cstheme="minorHAnsi"/>
                <w:b/>
                <w:bCs/>
                <w:sz w:val="24"/>
                <w:szCs w:val="24"/>
              </w:rPr>
            </w:pPr>
            <w:r w:rsidRPr="00122F68">
              <w:rPr>
                <w:rFonts w:asciiTheme="minorHAnsi" w:hAnsiTheme="minorHAnsi" w:cstheme="minorHAnsi"/>
                <w:b/>
                <w:bCs/>
                <w:sz w:val="24"/>
                <w:szCs w:val="24"/>
              </w:rPr>
              <w:t>Telephone:</w:t>
            </w:r>
          </w:p>
        </w:tc>
        <w:tc>
          <w:tcPr>
            <w:tcW w:w="3000" w:type="dxa"/>
          </w:tcPr>
          <w:p w14:paraId="05BC05D7" w14:textId="77777777" w:rsidR="005B6923" w:rsidRPr="00122F68" w:rsidRDefault="005B6923" w:rsidP="002A0696">
            <w:pPr>
              <w:pStyle w:val="GvdeMetni"/>
              <w:spacing w:line="227" w:lineRule="exact"/>
              <w:ind w:left="0"/>
              <w:rPr>
                <w:rFonts w:asciiTheme="minorHAnsi" w:hAnsiTheme="minorHAnsi" w:cstheme="minorHAnsi"/>
                <w:b/>
                <w:bCs/>
                <w:sz w:val="24"/>
                <w:szCs w:val="24"/>
              </w:rPr>
            </w:pPr>
            <w:r w:rsidRPr="00122F68">
              <w:rPr>
                <w:rFonts w:asciiTheme="minorHAnsi" w:hAnsiTheme="minorHAnsi" w:cstheme="minorHAnsi"/>
                <w:b/>
                <w:bCs/>
                <w:sz w:val="24"/>
                <w:szCs w:val="24"/>
              </w:rPr>
              <w:t>Fax:</w:t>
            </w:r>
          </w:p>
        </w:tc>
        <w:tc>
          <w:tcPr>
            <w:tcW w:w="3692" w:type="dxa"/>
          </w:tcPr>
          <w:p w14:paraId="1938AA27" w14:textId="77777777" w:rsidR="005B6923" w:rsidRPr="00122F68" w:rsidRDefault="005B6923" w:rsidP="002A0696">
            <w:pPr>
              <w:pStyle w:val="GvdeMetni"/>
              <w:spacing w:line="227" w:lineRule="exact"/>
              <w:ind w:left="0"/>
              <w:rPr>
                <w:rFonts w:asciiTheme="minorHAnsi" w:hAnsiTheme="minorHAnsi" w:cstheme="minorHAnsi"/>
                <w:b/>
                <w:bCs/>
                <w:sz w:val="24"/>
                <w:szCs w:val="24"/>
              </w:rPr>
            </w:pPr>
            <w:r w:rsidRPr="00122F68">
              <w:rPr>
                <w:rFonts w:asciiTheme="minorHAnsi" w:hAnsiTheme="minorHAnsi" w:cstheme="minorHAnsi"/>
                <w:b/>
                <w:bCs/>
                <w:sz w:val="24"/>
                <w:szCs w:val="24"/>
              </w:rPr>
              <w:t>e-mail:</w:t>
            </w:r>
          </w:p>
        </w:tc>
      </w:tr>
      <w:tr w:rsidR="005B6923" w:rsidRPr="00122F68" w14:paraId="671740A1" w14:textId="77777777" w:rsidTr="00122F68">
        <w:tc>
          <w:tcPr>
            <w:tcW w:w="9929" w:type="dxa"/>
            <w:gridSpan w:val="3"/>
            <w:tcBorders>
              <w:bottom w:val="single" w:sz="4" w:space="0" w:color="auto"/>
            </w:tcBorders>
          </w:tcPr>
          <w:p w14:paraId="2B1BDDC3" w14:textId="77777777" w:rsidR="005B6923" w:rsidRPr="00122F68" w:rsidRDefault="005B6923" w:rsidP="002A0696">
            <w:pPr>
              <w:pStyle w:val="GvdeMetni"/>
              <w:spacing w:line="227" w:lineRule="exact"/>
              <w:ind w:left="0"/>
              <w:rPr>
                <w:rFonts w:asciiTheme="minorHAnsi" w:hAnsiTheme="minorHAnsi" w:cstheme="minorHAnsi"/>
                <w:b/>
                <w:sz w:val="24"/>
                <w:szCs w:val="24"/>
              </w:rPr>
            </w:pPr>
            <w:r w:rsidRPr="00122F68">
              <w:rPr>
                <w:rFonts w:asciiTheme="minorHAnsi" w:hAnsiTheme="minorHAnsi" w:cstheme="minorHAnsi"/>
                <w:sz w:val="24"/>
                <w:szCs w:val="24"/>
              </w:rPr>
              <w:t>(Hereinafter “</w:t>
            </w:r>
            <w:r w:rsidR="00122F68" w:rsidRPr="00122F68">
              <w:rPr>
                <w:rFonts w:asciiTheme="minorHAnsi" w:hAnsiTheme="minorHAnsi" w:cstheme="minorHAnsi"/>
                <w:b/>
                <w:sz w:val="24"/>
                <w:szCs w:val="24"/>
              </w:rPr>
              <w:t>NBE</w:t>
            </w:r>
            <w:r w:rsidRPr="00122F68">
              <w:rPr>
                <w:rFonts w:asciiTheme="minorHAnsi" w:hAnsiTheme="minorHAnsi" w:cstheme="minorHAnsi"/>
                <w:sz w:val="24"/>
                <w:szCs w:val="24"/>
              </w:rPr>
              <w:t>”)</w:t>
            </w:r>
          </w:p>
        </w:tc>
      </w:tr>
      <w:tr w:rsidR="005B6923" w:rsidRPr="00122F68" w14:paraId="5161ABF6" w14:textId="77777777" w:rsidTr="00122F68">
        <w:trPr>
          <w:trHeight w:val="212"/>
        </w:trPr>
        <w:tc>
          <w:tcPr>
            <w:tcW w:w="9929" w:type="dxa"/>
            <w:gridSpan w:val="3"/>
            <w:shd w:val="clear" w:color="auto" w:fill="BFBFBF" w:themeFill="background1" w:themeFillShade="BF"/>
          </w:tcPr>
          <w:p w14:paraId="02174293" w14:textId="77777777" w:rsidR="005B6923" w:rsidRPr="00122F68" w:rsidRDefault="005B6923" w:rsidP="002A0696">
            <w:pPr>
              <w:pStyle w:val="GvdeMetni"/>
              <w:spacing w:line="227" w:lineRule="exact"/>
              <w:ind w:left="0"/>
              <w:rPr>
                <w:rFonts w:asciiTheme="minorHAnsi" w:hAnsiTheme="minorHAnsi" w:cstheme="minorHAnsi"/>
                <w:b/>
                <w:sz w:val="24"/>
                <w:szCs w:val="24"/>
              </w:rPr>
            </w:pPr>
          </w:p>
        </w:tc>
      </w:tr>
      <w:tr w:rsidR="005B6923" w:rsidRPr="00122F68" w14:paraId="5ED1BC29" w14:textId="77777777" w:rsidTr="00122F68">
        <w:tc>
          <w:tcPr>
            <w:tcW w:w="9929" w:type="dxa"/>
            <w:gridSpan w:val="3"/>
          </w:tcPr>
          <w:p w14:paraId="2B0EDCCE" w14:textId="77777777" w:rsidR="005B6923" w:rsidRPr="00122F68" w:rsidRDefault="005B6923" w:rsidP="00122F68">
            <w:pPr>
              <w:pStyle w:val="GvdeMetni"/>
              <w:spacing w:before="240" w:line="227" w:lineRule="exact"/>
              <w:ind w:left="0"/>
              <w:rPr>
                <w:rFonts w:asciiTheme="minorHAnsi" w:hAnsiTheme="minorHAnsi" w:cstheme="minorHAnsi"/>
                <w:b/>
                <w:sz w:val="24"/>
                <w:szCs w:val="24"/>
              </w:rPr>
            </w:pPr>
            <w:r w:rsidRPr="00122F68">
              <w:rPr>
                <w:rFonts w:asciiTheme="minorHAnsi" w:hAnsiTheme="minorHAnsi" w:cstheme="minorHAnsi"/>
                <w:b/>
                <w:sz w:val="24"/>
                <w:szCs w:val="24"/>
              </w:rPr>
              <w:t xml:space="preserve">B. Conformity Assessment Body (CAB) </w:t>
            </w:r>
            <w:r w:rsidRPr="00122F68">
              <w:rPr>
                <w:rFonts w:asciiTheme="minorHAnsi" w:hAnsiTheme="minorHAnsi" w:cstheme="minorHAnsi"/>
                <w:b/>
                <w:i/>
                <w:iCs/>
                <w:sz w:val="24"/>
                <w:szCs w:val="24"/>
              </w:rPr>
              <w:t>(Applicant Organization or Accredited Organization)</w:t>
            </w:r>
            <w:r w:rsidRPr="00122F68">
              <w:rPr>
                <w:rFonts w:asciiTheme="minorHAnsi" w:hAnsiTheme="minorHAnsi" w:cstheme="minorHAnsi"/>
                <w:b/>
                <w:sz w:val="24"/>
                <w:szCs w:val="24"/>
              </w:rPr>
              <w:t>:</w:t>
            </w:r>
          </w:p>
          <w:p w14:paraId="74398C8C" w14:textId="77777777" w:rsidR="005B6923" w:rsidRPr="00122F68" w:rsidRDefault="005B6923" w:rsidP="002A0696">
            <w:pPr>
              <w:pStyle w:val="GvdeMetni"/>
              <w:spacing w:line="227" w:lineRule="exact"/>
              <w:ind w:left="0"/>
              <w:rPr>
                <w:rFonts w:asciiTheme="minorHAnsi" w:hAnsiTheme="minorHAnsi" w:cstheme="minorHAnsi"/>
                <w:b/>
                <w:sz w:val="24"/>
                <w:szCs w:val="24"/>
              </w:rPr>
            </w:pPr>
          </w:p>
        </w:tc>
      </w:tr>
      <w:tr w:rsidR="005B6923" w:rsidRPr="00122F68" w14:paraId="159E4D4B" w14:textId="77777777" w:rsidTr="00122F68">
        <w:tc>
          <w:tcPr>
            <w:tcW w:w="3237" w:type="dxa"/>
          </w:tcPr>
          <w:p w14:paraId="2F2C60EA" w14:textId="77777777" w:rsidR="005B6923" w:rsidRPr="00122F68" w:rsidRDefault="005B6923" w:rsidP="002A0696">
            <w:pPr>
              <w:pStyle w:val="GvdeMetni"/>
              <w:spacing w:line="227" w:lineRule="exact"/>
              <w:ind w:left="0"/>
              <w:rPr>
                <w:rFonts w:asciiTheme="minorHAnsi" w:hAnsiTheme="minorHAnsi" w:cstheme="minorHAnsi"/>
                <w:b/>
                <w:bCs/>
                <w:sz w:val="24"/>
                <w:szCs w:val="24"/>
              </w:rPr>
            </w:pPr>
            <w:r w:rsidRPr="00122F68">
              <w:rPr>
                <w:rFonts w:asciiTheme="minorHAnsi" w:hAnsiTheme="minorHAnsi" w:cstheme="minorHAnsi"/>
                <w:b/>
                <w:bCs/>
                <w:sz w:val="24"/>
                <w:szCs w:val="24"/>
              </w:rPr>
              <w:t>Address:</w:t>
            </w:r>
          </w:p>
        </w:tc>
        <w:tc>
          <w:tcPr>
            <w:tcW w:w="6692" w:type="dxa"/>
            <w:gridSpan w:val="2"/>
          </w:tcPr>
          <w:p w14:paraId="548EB9B0" w14:textId="77777777" w:rsidR="005B6923" w:rsidRPr="00122F68" w:rsidRDefault="005B6923" w:rsidP="002A0696">
            <w:pPr>
              <w:pStyle w:val="GvdeMetni"/>
              <w:spacing w:line="227" w:lineRule="exact"/>
              <w:ind w:left="0"/>
              <w:rPr>
                <w:rFonts w:asciiTheme="minorHAnsi" w:hAnsiTheme="minorHAnsi" w:cstheme="minorHAnsi"/>
                <w:b/>
                <w:bCs/>
                <w:sz w:val="24"/>
                <w:szCs w:val="24"/>
              </w:rPr>
            </w:pPr>
          </w:p>
          <w:p w14:paraId="02767620" w14:textId="77777777" w:rsidR="00122F68" w:rsidRPr="00122F68" w:rsidRDefault="00122F68" w:rsidP="002A0696">
            <w:pPr>
              <w:pStyle w:val="GvdeMetni"/>
              <w:spacing w:line="227" w:lineRule="exact"/>
              <w:ind w:left="0"/>
              <w:rPr>
                <w:rFonts w:asciiTheme="minorHAnsi" w:hAnsiTheme="minorHAnsi" w:cstheme="minorHAnsi"/>
                <w:b/>
                <w:bCs/>
                <w:sz w:val="24"/>
                <w:szCs w:val="24"/>
              </w:rPr>
            </w:pPr>
          </w:p>
        </w:tc>
      </w:tr>
      <w:tr w:rsidR="005B6923" w:rsidRPr="00122F68" w14:paraId="6636205E" w14:textId="77777777" w:rsidTr="00122F68">
        <w:tc>
          <w:tcPr>
            <w:tcW w:w="3237" w:type="dxa"/>
          </w:tcPr>
          <w:p w14:paraId="7507FB68" w14:textId="77777777" w:rsidR="005B6923" w:rsidRPr="00122F68" w:rsidRDefault="005B6923" w:rsidP="005B6923">
            <w:pPr>
              <w:pStyle w:val="GvdeMetni"/>
              <w:spacing w:line="227" w:lineRule="exact"/>
              <w:ind w:left="0"/>
              <w:rPr>
                <w:rFonts w:asciiTheme="minorHAnsi" w:hAnsiTheme="minorHAnsi" w:cstheme="minorHAnsi"/>
                <w:b/>
                <w:bCs/>
                <w:sz w:val="24"/>
                <w:szCs w:val="24"/>
              </w:rPr>
            </w:pPr>
            <w:r w:rsidRPr="00122F68">
              <w:rPr>
                <w:rFonts w:asciiTheme="minorHAnsi" w:hAnsiTheme="minorHAnsi" w:cstheme="minorHAnsi"/>
                <w:b/>
                <w:bCs/>
                <w:sz w:val="24"/>
                <w:szCs w:val="24"/>
              </w:rPr>
              <w:t>Telephone:</w:t>
            </w:r>
          </w:p>
        </w:tc>
        <w:tc>
          <w:tcPr>
            <w:tcW w:w="3000" w:type="dxa"/>
          </w:tcPr>
          <w:p w14:paraId="4E44A85C" w14:textId="77777777" w:rsidR="005B6923" w:rsidRPr="00122F68" w:rsidRDefault="005B6923" w:rsidP="005B6923">
            <w:pPr>
              <w:pStyle w:val="GvdeMetni"/>
              <w:spacing w:line="227" w:lineRule="exact"/>
              <w:ind w:left="0"/>
              <w:rPr>
                <w:rFonts w:asciiTheme="minorHAnsi" w:hAnsiTheme="minorHAnsi" w:cstheme="minorHAnsi"/>
                <w:b/>
                <w:bCs/>
                <w:sz w:val="24"/>
                <w:szCs w:val="24"/>
              </w:rPr>
            </w:pPr>
            <w:r w:rsidRPr="00122F68">
              <w:rPr>
                <w:rFonts w:asciiTheme="minorHAnsi" w:hAnsiTheme="minorHAnsi" w:cstheme="minorHAnsi"/>
                <w:b/>
                <w:bCs/>
                <w:sz w:val="24"/>
                <w:szCs w:val="24"/>
              </w:rPr>
              <w:t>Fax:</w:t>
            </w:r>
          </w:p>
        </w:tc>
        <w:tc>
          <w:tcPr>
            <w:tcW w:w="3692" w:type="dxa"/>
          </w:tcPr>
          <w:p w14:paraId="3AFBBAB2" w14:textId="77777777" w:rsidR="005B6923" w:rsidRPr="00122F68" w:rsidRDefault="005B6923" w:rsidP="005B6923">
            <w:pPr>
              <w:pStyle w:val="GvdeMetni"/>
              <w:spacing w:line="227" w:lineRule="exact"/>
              <w:ind w:left="0"/>
              <w:rPr>
                <w:rFonts w:asciiTheme="minorHAnsi" w:hAnsiTheme="minorHAnsi" w:cstheme="minorHAnsi"/>
                <w:b/>
                <w:bCs/>
                <w:sz w:val="24"/>
                <w:szCs w:val="24"/>
              </w:rPr>
            </w:pPr>
            <w:r w:rsidRPr="00122F68">
              <w:rPr>
                <w:rFonts w:asciiTheme="minorHAnsi" w:hAnsiTheme="minorHAnsi" w:cstheme="minorHAnsi"/>
                <w:b/>
                <w:bCs/>
                <w:sz w:val="24"/>
                <w:szCs w:val="24"/>
              </w:rPr>
              <w:t>e-mail:</w:t>
            </w:r>
          </w:p>
        </w:tc>
      </w:tr>
      <w:tr w:rsidR="005B6923" w:rsidRPr="00122F68" w14:paraId="0E8575AF" w14:textId="77777777" w:rsidTr="00122F68">
        <w:tc>
          <w:tcPr>
            <w:tcW w:w="9929" w:type="dxa"/>
            <w:gridSpan w:val="3"/>
          </w:tcPr>
          <w:p w14:paraId="4584B0F5" w14:textId="77777777" w:rsidR="005B6923" w:rsidRPr="00122F68" w:rsidRDefault="005B6923" w:rsidP="002A0696">
            <w:pPr>
              <w:pStyle w:val="GvdeMetni"/>
              <w:spacing w:line="227" w:lineRule="exact"/>
              <w:ind w:left="0"/>
              <w:rPr>
                <w:rFonts w:asciiTheme="minorHAnsi" w:hAnsiTheme="minorHAnsi" w:cstheme="minorHAnsi"/>
                <w:b/>
                <w:sz w:val="24"/>
                <w:szCs w:val="24"/>
              </w:rPr>
            </w:pPr>
            <w:r w:rsidRPr="00122F68">
              <w:rPr>
                <w:rFonts w:asciiTheme="minorHAnsi" w:hAnsiTheme="minorHAnsi" w:cstheme="minorHAnsi"/>
                <w:sz w:val="24"/>
                <w:szCs w:val="24"/>
              </w:rPr>
              <w:t>(Hereinafter “</w:t>
            </w:r>
            <w:r w:rsidRPr="00122F68">
              <w:rPr>
                <w:rFonts w:asciiTheme="minorHAnsi" w:hAnsiTheme="minorHAnsi" w:cstheme="minorHAnsi"/>
                <w:b/>
                <w:sz w:val="24"/>
                <w:szCs w:val="24"/>
              </w:rPr>
              <w:t>CAB</w:t>
            </w:r>
            <w:r w:rsidRPr="00122F68">
              <w:rPr>
                <w:rFonts w:asciiTheme="minorHAnsi" w:hAnsiTheme="minorHAnsi" w:cstheme="minorHAnsi"/>
                <w:sz w:val="24"/>
                <w:szCs w:val="24"/>
              </w:rPr>
              <w:t>”)</w:t>
            </w:r>
          </w:p>
        </w:tc>
      </w:tr>
    </w:tbl>
    <w:p w14:paraId="31006369" w14:textId="77777777" w:rsidR="005B6923" w:rsidRPr="00122F68" w:rsidRDefault="005B6923" w:rsidP="002A0696">
      <w:pPr>
        <w:pStyle w:val="GvdeMetni"/>
        <w:spacing w:line="227" w:lineRule="exact"/>
        <w:ind w:left="0"/>
        <w:rPr>
          <w:rFonts w:asciiTheme="minorHAnsi" w:hAnsiTheme="minorHAnsi" w:cstheme="minorHAnsi"/>
          <w:b/>
          <w:sz w:val="24"/>
          <w:szCs w:val="24"/>
        </w:rPr>
      </w:pPr>
    </w:p>
    <w:p w14:paraId="76F28CC1" w14:textId="77777777" w:rsidR="00200768" w:rsidRPr="00122F68" w:rsidRDefault="00492300" w:rsidP="002A0696">
      <w:pPr>
        <w:pStyle w:val="Balk2"/>
        <w:numPr>
          <w:ilvl w:val="1"/>
          <w:numId w:val="7"/>
        </w:numPr>
        <w:tabs>
          <w:tab w:val="left" w:pos="487"/>
        </w:tabs>
        <w:spacing w:before="124" w:line="227" w:lineRule="exact"/>
        <w:ind w:left="0" w:hanging="369"/>
        <w:rPr>
          <w:rFonts w:asciiTheme="minorHAnsi" w:hAnsiTheme="minorHAnsi" w:cstheme="minorHAnsi"/>
          <w:sz w:val="24"/>
          <w:szCs w:val="24"/>
        </w:rPr>
      </w:pPr>
      <w:r w:rsidRPr="00122F68">
        <w:rPr>
          <w:rFonts w:asciiTheme="minorHAnsi" w:hAnsiTheme="minorHAnsi" w:cstheme="minorHAnsi"/>
          <w:sz w:val="24"/>
          <w:szCs w:val="24"/>
        </w:rPr>
        <w:t>Matters of</w:t>
      </w:r>
      <w:r w:rsidRPr="00122F68">
        <w:rPr>
          <w:rFonts w:asciiTheme="minorHAnsi" w:hAnsiTheme="minorHAnsi" w:cstheme="minorHAnsi"/>
          <w:spacing w:val="-8"/>
          <w:sz w:val="24"/>
          <w:szCs w:val="24"/>
        </w:rPr>
        <w:t xml:space="preserve"> </w:t>
      </w:r>
      <w:r w:rsidRPr="00122F68">
        <w:rPr>
          <w:rFonts w:asciiTheme="minorHAnsi" w:hAnsiTheme="minorHAnsi" w:cstheme="minorHAnsi"/>
          <w:sz w:val="24"/>
          <w:szCs w:val="24"/>
        </w:rPr>
        <w:t>Notification</w:t>
      </w:r>
    </w:p>
    <w:p w14:paraId="520ED19B" w14:textId="77777777" w:rsidR="00200768" w:rsidRPr="00122F68" w:rsidRDefault="00492300" w:rsidP="002A0696">
      <w:pPr>
        <w:pStyle w:val="ListeParagraf"/>
        <w:numPr>
          <w:ilvl w:val="2"/>
          <w:numId w:val="6"/>
        </w:numPr>
        <w:tabs>
          <w:tab w:val="left" w:pos="826"/>
        </w:tabs>
        <w:ind w:left="0" w:firstLine="0"/>
        <w:rPr>
          <w:rFonts w:asciiTheme="minorHAnsi" w:hAnsiTheme="minorHAnsi" w:cstheme="minorHAnsi"/>
          <w:sz w:val="24"/>
          <w:szCs w:val="24"/>
        </w:rPr>
      </w:pPr>
      <w:r w:rsidRPr="00122F68">
        <w:rPr>
          <w:rFonts w:asciiTheme="minorHAnsi" w:hAnsiTheme="minorHAnsi" w:cstheme="minorHAnsi"/>
          <w:sz w:val="24"/>
          <w:szCs w:val="24"/>
        </w:rPr>
        <w:t>The addresses of the parties noted above are notification addresses. Any change in address shall immediately be communicated to the other party. Where the party that has changed its address fails to inform the other party of such a change, the provisions of the Law on Notices shall</w:t>
      </w:r>
      <w:r w:rsidRPr="00122F68">
        <w:rPr>
          <w:rFonts w:asciiTheme="minorHAnsi" w:hAnsiTheme="minorHAnsi" w:cstheme="minorHAnsi"/>
          <w:spacing w:val="-24"/>
          <w:sz w:val="24"/>
          <w:szCs w:val="24"/>
        </w:rPr>
        <w:t xml:space="preserve"> </w:t>
      </w:r>
      <w:r w:rsidRPr="00122F68">
        <w:rPr>
          <w:rFonts w:asciiTheme="minorHAnsi" w:hAnsiTheme="minorHAnsi" w:cstheme="minorHAnsi"/>
          <w:sz w:val="24"/>
          <w:szCs w:val="24"/>
        </w:rPr>
        <w:t>apply.</w:t>
      </w:r>
    </w:p>
    <w:p w14:paraId="1D8C0D23" w14:textId="77777777" w:rsidR="00200768" w:rsidRDefault="00492300" w:rsidP="002A0696">
      <w:pPr>
        <w:pStyle w:val="ListeParagraf"/>
        <w:numPr>
          <w:ilvl w:val="2"/>
          <w:numId w:val="6"/>
        </w:numPr>
        <w:tabs>
          <w:tab w:val="left" w:pos="825"/>
          <w:tab w:val="left" w:pos="826"/>
        </w:tabs>
        <w:spacing w:before="4"/>
        <w:ind w:left="0" w:firstLine="0"/>
        <w:rPr>
          <w:rFonts w:asciiTheme="minorHAnsi" w:hAnsiTheme="minorHAnsi" w:cstheme="minorHAnsi"/>
          <w:sz w:val="24"/>
          <w:szCs w:val="24"/>
        </w:rPr>
      </w:pPr>
      <w:r w:rsidRPr="00122F68">
        <w:rPr>
          <w:rFonts w:asciiTheme="minorHAnsi" w:hAnsiTheme="minorHAnsi" w:cstheme="minorHAnsi"/>
          <w:sz w:val="24"/>
          <w:szCs w:val="24"/>
        </w:rPr>
        <w:t>To ensure effective cooperation, the parties may communicate through facsimile or electronic mail provided that</w:t>
      </w:r>
      <w:r w:rsidRPr="00122F68">
        <w:rPr>
          <w:rFonts w:asciiTheme="minorHAnsi" w:hAnsiTheme="minorHAnsi" w:cstheme="minorHAnsi"/>
          <w:spacing w:val="-3"/>
          <w:sz w:val="24"/>
          <w:szCs w:val="24"/>
        </w:rPr>
        <w:t xml:space="preserve"> </w:t>
      </w:r>
      <w:r w:rsidRPr="00122F68">
        <w:rPr>
          <w:rFonts w:asciiTheme="minorHAnsi" w:hAnsiTheme="minorHAnsi" w:cstheme="minorHAnsi"/>
          <w:sz w:val="24"/>
          <w:szCs w:val="24"/>
        </w:rPr>
        <w:t>the</w:t>
      </w:r>
      <w:r w:rsidRPr="00122F68">
        <w:rPr>
          <w:rFonts w:asciiTheme="minorHAnsi" w:hAnsiTheme="minorHAnsi" w:cstheme="minorHAnsi"/>
          <w:spacing w:val="-3"/>
          <w:sz w:val="24"/>
          <w:szCs w:val="24"/>
        </w:rPr>
        <w:t xml:space="preserve"> </w:t>
      </w:r>
      <w:r w:rsidRPr="00122F68">
        <w:rPr>
          <w:rFonts w:asciiTheme="minorHAnsi" w:hAnsiTheme="minorHAnsi" w:cstheme="minorHAnsi"/>
          <w:sz w:val="24"/>
          <w:szCs w:val="24"/>
        </w:rPr>
        <w:t>original</w:t>
      </w:r>
      <w:r w:rsidRPr="00122F68">
        <w:rPr>
          <w:rFonts w:asciiTheme="minorHAnsi" w:hAnsiTheme="minorHAnsi" w:cstheme="minorHAnsi"/>
          <w:spacing w:val="-3"/>
          <w:sz w:val="24"/>
          <w:szCs w:val="24"/>
        </w:rPr>
        <w:t xml:space="preserve"> </w:t>
      </w:r>
      <w:r w:rsidRPr="00122F68">
        <w:rPr>
          <w:rFonts w:asciiTheme="minorHAnsi" w:hAnsiTheme="minorHAnsi" w:cstheme="minorHAnsi"/>
          <w:sz w:val="24"/>
          <w:szCs w:val="24"/>
        </w:rPr>
        <w:t>of</w:t>
      </w:r>
      <w:r w:rsidRPr="00122F68">
        <w:rPr>
          <w:rFonts w:asciiTheme="minorHAnsi" w:hAnsiTheme="minorHAnsi" w:cstheme="minorHAnsi"/>
          <w:spacing w:val="-5"/>
          <w:sz w:val="24"/>
          <w:szCs w:val="24"/>
        </w:rPr>
        <w:t xml:space="preserve"> </w:t>
      </w:r>
      <w:r w:rsidRPr="00122F68">
        <w:rPr>
          <w:rFonts w:asciiTheme="minorHAnsi" w:hAnsiTheme="minorHAnsi" w:cstheme="minorHAnsi"/>
          <w:sz w:val="24"/>
          <w:szCs w:val="24"/>
        </w:rPr>
        <w:t>the</w:t>
      </w:r>
      <w:r w:rsidRPr="00122F68">
        <w:rPr>
          <w:rFonts w:asciiTheme="minorHAnsi" w:hAnsiTheme="minorHAnsi" w:cstheme="minorHAnsi"/>
          <w:spacing w:val="-3"/>
          <w:sz w:val="24"/>
          <w:szCs w:val="24"/>
        </w:rPr>
        <w:t xml:space="preserve"> </w:t>
      </w:r>
      <w:r w:rsidRPr="00122F68">
        <w:rPr>
          <w:rFonts w:asciiTheme="minorHAnsi" w:hAnsiTheme="minorHAnsi" w:cstheme="minorHAnsi"/>
          <w:sz w:val="24"/>
          <w:szCs w:val="24"/>
        </w:rPr>
        <w:t>correspondence</w:t>
      </w:r>
      <w:r w:rsidRPr="00122F68">
        <w:rPr>
          <w:rFonts w:asciiTheme="minorHAnsi" w:hAnsiTheme="minorHAnsi" w:cstheme="minorHAnsi"/>
          <w:spacing w:val="-3"/>
          <w:sz w:val="24"/>
          <w:szCs w:val="24"/>
        </w:rPr>
        <w:t xml:space="preserve"> </w:t>
      </w:r>
      <w:r w:rsidRPr="00122F68">
        <w:rPr>
          <w:rFonts w:asciiTheme="minorHAnsi" w:hAnsiTheme="minorHAnsi" w:cstheme="minorHAnsi"/>
          <w:sz w:val="24"/>
          <w:szCs w:val="24"/>
        </w:rPr>
        <w:t>and</w:t>
      </w:r>
      <w:r w:rsidRPr="00122F68">
        <w:rPr>
          <w:rFonts w:asciiTheme="minorHAnsi" w:hAnsiTheme="minorHAnsi" w:cstheme="minorHAnsi"/>
          <w:spacing w:val="-2"/>
          <w:sz w:val="24"/>
          <w:szCs w:val="24"/>
        </w:rPr>
        <w:t xml:space="preserve"> </w:t>
      </w:r>
      <w:r w:rsidRPr="00122F68">
        <w:rPr>
          <w:rFonts w:asciiTheme="minorHAnsi" w:hAnsiTheme="minorHAnsi" w:cstheme="minorHAnsi"/>
          <w:sz w:val="24"/>
          <w:szCs w:val="24"/>
        </w:rPr>
        <w:t>document</w:t>
      </w:r>
      <w:r w:rsidRPr="00122F68">
        <w:rPr>
          <w:rFonts w:asciiTheme="minorHAnsi" w:hAnsiTheme="minorHAnsi" w:cstheme="minorHAnsi"/>
          <w:spacing w:val="-4"/>
          <w:sz w:val="24"/>
          <w:szCs w:val="24"/>
        </w:rPr>
        <w:t xml:space="preserve"> </w:t>
      </w:r>
      <w:r w:rsidRPr="00122F68">
        <w:rPr>
          <w:rFonts w:asciiTheme="minorHAnsi" w:hAnsiTheme="minorHAnsi" w:cstheme="minorHAnsi"/>
          <w:sz w:val="24"/>
          <w:szCs w:val="24"/>
        </w:rPr>
        <w:t>of</w:t>
      </w:r>
      <w:r w:rsidRPr="00122F68">
        <w:rPr>
          <w:rFonts w:asciiTheme="minorHAnsi" w:hAnsiTheme="minorHAnsi" w:cstheme="minorHAnsi"/>
          <w:spacing w:val="-5"/>
          <w:sz w:val="24"/>
          <w:szCs w:val="24"/>
        </w:rPr>
        <w:t xml:space="preserve"> </w:t>
      </w:r>
      <w:r w:rsidRPr="00122F68">
        <w:rPr>
          <w:rFonts w:asciiTheme="minorHAnsi" w:hAnsiTheme="minorHAnsi" w:cstheme="minorHAnsi"/>
          <w:sz w:val="24"/>
          <w:szCs w:val="24"/>
        </w:rPr>
        <w:t>official</w:t>
      </w:r>
      <w:r w:rsidRPr="00122F68">
        <w:rPr>
          <w:rFonts w:asciiTheme="minorHAnsi" w:hAnsiTheme="minorHAnsi" w:cstheme="minorHAnsi"/>
          <w:spacing w:val="-3"/>
          <w:sz w:val="24"/>
          <w:szCs w:val="24"/>
        </w:rPr>
        <w:t xml:space="preserve"> </w:t>
      </w:r>
      <w:r w:rsidRPr="00122F68">
        <w:rPr>
          <w:rFonts w:asciiTheme="minorHAnsi" w:hAnsiTheme="minorHAnsi" w:cstheme="minorHAnsi"/>
          <w:sz w:val="24"/>
          <w:szCs w:val="24"/>
        </w:rPr>
        <w:t>nature</w:t>
      </w:r>
      <w:r w:rsidRPr="00122F68">
        <w:rPr>
          <w:rFonts w:asciiTheme="minorHAnsi" w:hAnsiTheme="minorHAnsi" w:cstheme="minorHAnsi"/>
          <w:spacing w:val="-3"/>
          <w:sz w:val="24"/>
          <w:szCs w:val="24"/>
        </w:rPr>
        <w:t xml:space="preserve"> </w:t>
      </w:r>
      <w:r w:rsidRPr="00122F68">
        <w:rPr>
          <w:rFonts w:asciiTheme="minorHAnsi" w:hAnsiTheme="minorHAnsi" w:cstheme="minorHAnsi"/>
          <w:sz w:val="24"/>
          <w:szCs w:val="24"/>
        </w:rPr>
        <w:t>be</w:t>
      </w:r>
      <w:r w:rsidRPr="00122F68">
        <w:rPr>
          <w:rFonts w:asciiTheme="minorHAnsi" w:hAnsiTheme="minorHAnsi" w:cstheme="minorHAnsi"/>
          <w:spacing w:val="-3"/>
          <w:sz w:val="24"/>
          <w:szCs w:val="24"/>
        </w:rPr>
        <w:t xml:space="preserve"> </w:t>
      </w:r>
      <w:r w:rsidRPr="00122F68">
        <w:rPr>
          <w:rFonts w:asciiTheme="minorHAnsi" w:hAnsiTheme="minorHAnsi" w:cstheme="minorHAnsi"/>
          <w:sz w:val="24"/>
          <w:szCs w:val="24"/>
        </w:rPr>
        <w:t>afterwards</w:t>
      </w:r>
      <w:r w:rsidRPr="00122F68">
        <w:rPr>
          <w:rFonts w:asciiTheme="minorHAnsi" w:hAnsiTheme="minorHAnsi" w:cstheme="minorHAnsi"/>
          <w:spacing w:val="-4"/>
          <w:sz w:val="24"/>
          <w:szCs w:val="24"/>
        </w:rPr>
        <w:t xml:space="preserve"> </w:t>
      </w:r>
      <w:r w:rsidRPr="00122F68">
        <w:rPr>
          <w:rFonts w:asciiTheme="minorHAnsi" w:hAnsiTheme="minorHAnsi" w:cstheme="minorHAnsi"/>
          <w:sz w:val="24"/>
          <w:szCs w:val="24"/>
        </w:rPr>
        <w:t>delivered</w:t>
      </w:r>
      <w:r w:rsidRPr="00122F68">
        <w:rPr>
          <w:rFonts w:asciiTheme="minorHAnsi" w:hAnsiTheme="minorHAnsi" w:cstheme="minorHAnsi"/>
          <w:spacing w:val="-2"/>
          <w:sz w:val="24"/>
          <w:szCs w:val="24"/>
        </w:rPr>
        <w:t xml:space="preserve"> </w:t>
      </w:r>
      <w:r w:rsidRPr="00122F68">
        <w:rPr>
          <w:rFonts w:asciiTheme="minorHAnsi" w:hAnsiTheme="minorHAnsi" w:cstheme="minorHAnsi"/>
          <w:sz w:val="24"/>
          <w:szCs w:val="24"/>
        </w:rPr>
        <w:t>to</w:t>
      </w:r>
      <w:r w:rsidRPr="00122F68">
        <w:rPr>
          <w:rFonts w:asciiTheme="minorHAnsi" w:hAnsiTheme="minorHAnsi" w:cstheme="minorHAnsi"/>
          <w:spacing w:val="-2"/>
          <w:sz w:val="24"/>
          <w:szCs w:val="24"/>
        </w:rPr>
        <w:t xml:space="preserve"> </w:t>
      </w:r>
      <w:r w:rsidRPr="00122F68">
        <w:rPr>
          <w:rFonts w:asciiTheme="minorHAnsi" w:hAnsiTheme="minorHAnsi" w:cstheme="minorHAnsi"/>
          <w:sz w:val="24"/>
          <w:szCs w:val="24"/>
        </w:rPr>
        <w:t>the</w:t>
      </w:r>
      <w:r w:rsidRPr="00122F68">
        <w:rPr>
          <w:rFonts w:asciiTheme="minorHAnsi" w:hAnsiTheme="minorHAnsi" w:cstheme="minorHAnsi"/>
          <w:spacing w:val="-3"/>
          <w:sz w:val="24"/>
          <w:szCs w:val="24"/>
        </w:rPr>
        <w:t xml:space="preserve"> </w:t>
      </w:r>
      <w:r w:rsidRPr="00122F68">
        <w:rPr>
          <w:rFonts w:asciiTheme="minorHAnsi" w:hAnsiTheme="minorHAnsi" w:cstheme="minorHAnsi"/>
          <w:sz w:val="24"/>
          <w:szCs w:val="24"/>
        </w:rPr>
        <w:t>other</w:t>
      </w:r>
      <w:r w:rsidRPr="00122F68">
        <w:rPr>
          <w:rFonts w:asciiTheme="minorHAnsi" w:hAnsiTheme="minorHAnsi" w:cstheme="minorHAnsi"/>
          <w:spacing w:val="-2"/>
          <w:sz w:val="24"/>
          <w:szCs w:val="24"/>
        </w:rPr>
        <w:t xml:space="preserve"> </w:t>
      </w:r>
      <w:r w:rsidRPr="00122F68">
        <w:rPr>
          <w:rFonts w:asciiTheme="minorHAnsi" w:hAnsiTheme="minorHAnsi" w:cstheme="minorHAnsi"/>
          <w:sz w:val="24"/>
          <w:szCs w:val="24"/>
        </w:rPr>
        <w:t>party.</w:t>
      </w:r>
    </w:p>
    <w:p w14:paraId="20E0CBC9" w14:textId="77777777" w:rsidR="00AD6978" w:rsidRPr="00AD6978" w:rsidRDefault="00AD6978" w:rsidP="00AD6978">
      <w:pPr>
        <w:tabs>
          <w:tab w:val="left" w:pos="825"/>
          <w:tab w:val="left" w:pos="826"/>
        </w:tabs>
        <w:spacing w:before="4"/>
        <w:rPr>
          <w:rFonts w:asciiTheme="minorHAnsi" w:hAnsiTheme="minorHAnsi" w:cstheme="minorHAnsi"/>
          <w:sz w:val="24"/>
          <w:szCs w:val="24"/>
        </w:rPr>
      </w:pPr>
    </w:p>
    <w:p w14:paraId="6AF6B037" w14:textId="77777777" w:rsidR="00200768" w:rsidRDefault="00492300" w:rsidP="002A0696">
      <w:pPr>
        <w:pStyle w:val="Balk2"/>
        <w:numPr>
          <w:ilvl w:val="0"/>
          <w:numId w:val="7"/>
        </w:numPr>
        <w:tabs>
          <w:tab w:val="left" w:pos="487"/>
        </w:tabs>
        <w:spacing w:before="122"/>
        <w:ind w:left="0" w:hanging="381"/>
        <w:jc w:val="both"/>
        <w:rPr>
          <w:rFonts w:asciiTheme="minorHAnsi" w:hAnsiTheme="minorHAnsi" w:cstheme="minorHAnsi"/>
          <w:sz w:val="24"/>
          <w:szCs w:val="24"/>
        </w:rPr>
      </w:pPr>
      <w:r w:rsidRPr="00122F68">
        <w:rPr>
          <w:rFonts w:asciiTheme="minorHAnsi" w:hAnsiTheme="minorHAnsi" w:cstheme="minorHAnsi"/>
          <w:sz w:val="24"/>
          <w:szCs w:val="24"/>
        </w:rPr>
        <w:t>SCOPE</w:t>
      </w:r>
    </w:p>
    <w:p w14:paraId="14D311CA" w14:textId="77777777" w:rsidR="00AD6978" w:rsidRPr="00122F68" w:rsidRDefault="00AD6978" w:rsidP="00AD6978">
      <w:pPr>
        <w:pStyle w:val="Balk2"/>
        <w:tabs>
          <w:tab w:val="left" w:pos="487"/>
        </w:tabs>
        <w:spacing w:before="122"/>
        <w:ind w:left="-381" w:firstLine="0"/>
        <w:jc w:val="right"/>
        <w:rPr>
          <w:rFonts w:asciiTheme="minorHAnsi" w:hAnsiTheme="minorHAnsi" w:cstheme="minorHAnsi"/>
          <w:sz w:val="24"/>
          <w:szCs w:val="24"/>
        </w:rPr>
      </w:pPr>
    </w:p>
    <w:p w14:paraId="005E23C4" w14:textId="77777777" w:rsidR="00200768" w:rsidRDefault="00492300" w:rsidP="002A0696">
      <w:pPr>
        <w:pStyle w:val="GvdeMetni"/>
        <w:ind w:left="0"/>
        <w:rPr>
          <w:rFonts w:asciiTheme="minorHAnsi" w:hAnsiTheme="minorHAnsi" w:cstheme="minorHAnsi"/>
          <w:sz w:val="24"/>
          <w:szCs w:val="24"/>
        </w:rPr>
      </w:pPr>
      <w:r w:rsidRPr="00122F68">
        <w:rPr>
          <w:rFonts w:asciiTheme="minorHAnsi" w:hAnsiTheme="minorHAnsi" w:cstheme="minorHAnsi"/>
          <w:sz w:val="24"/>
          <w:szCs w:val="24"/>
        </w:rPr>
        <w:t xml:space="preserve">This Contract covers the parties’ administrative and financial rights and obligations concerning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’s </w:t>
      </w:r>
      <w:r w:rsidRPr="00122F68">
        <w:rPr>
          <w:rFonts w:asciiTheme="minorHAnsi" w:hAnsiTheme="minorHAnsi" w:cstheme="minorHAnsi"/>
          <w:sz w:val="24"/>
          <w:szCs w:val="24"/>
        </w:rPr>
        <w:lastRenderedPageBreak/>
        <w:t xml:space="preserve">scheduled or unscheduled assessment of the CAB’s structure, quality system, conformity assessment services, granting accreditation, use of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accreditation mark, maintaining, extending, partial or full suspension or withdrawal of accreditation, reaccreditation; charges; confidentiality and safety in accordance with the requirements in the documents indicated in Section 1.</w:t>
      </w:r>
    </w:p>
    <w:p w14:paraId="368EBE37" w14:textId="77777777" w:rsidR="00AD6978" w:rsidRPr="00122F68" w:rsidRDefault="00AD6978" w:rsidP="002A0696">
      <w:pPr>
        <w:pStyle w:val="GvdeMetni"/>
        <w:ind w:left="0"/>
        <w:rPr>
          <w:rFonts w:asciiTheme="minorHAnsi" w:hAnsiTheme="minorHAnsi" w:cstheme="minorHAnsi"/>
          <w:sz w:val="24"/>
          <w:szCs w:val="24"/>
        </w:rPr>
      </w:pPr>
    </w:p>
    <w:p w14:paraId="1D241DAC" w14:textId="77777777" w:rsidR="00200768" w:rsidRDefault="00492300" w:rsidP="002A0696">
      <w:pPr>
        <w:pStyle w:val="Balk2"/>
        <w:numPr>
          <w:ilvl w:val="0"/>
          <w:numId w:val="7"/>
        </w:numPr>
        <w:tabs>
          <w:tab w:val="left" w:pos="487"/>
        </w:tabs>
        <w:spacing w:line="240" w:lineRule="auto"/>
        <w:ind w:left="0" w:hanging="381"/>
        <w:jc w:val="both"/>
        <w:rPr>
          <w:rFonts w:asciiTheme="minorHAnsi" w:hAnsiTheme="minorHAnsi" w:cstheme="minorHAnsi"/>
          <w:sz w:val="24"/>
          <w:szCs w:val="24"/>
        </w:rPr>
      </w:pPr>
      <w:r w:rsidRPr="00122F68">
        <w:rPr>
          <w:rFonts w:asciiTheme="minorHAnsi" w:hAnsiTheme="minorHAnsi" w:cstheme="minorHAnsi"/>
          <w:sz w:val="24"/>
          <w:szCs w:val="24"/>
        </w:rPr>
        <w:t>OBLIGATIONS</w:t>
      </w:r>
    </w:p>
    <w:p w14:paraId="0D93219C" w14:textId="77777777" w:rsidR="00AD6978" w:rsidRPr="00122F68" w:rsidRDefault="00AD6978" w:rsidP="00AD6978">
      <w:pPr>
        <w:pStyle w:val="Balk2"/>
        <w:tabs>
          <w:tab w:val="left" w:pos="487"/>
        </w:tabs>
        <w:spacing w:line="240" w:lineRule="auto"/>
        <w:ind w:left="-381" w:firstLine="0"/>
        <w:jc w:val="right"/>
        <w:rPr>
          <w:rFonts w:asciiTheme="minorHAnsi" w:hAnsiTheme="minorHAnsi" w:cstheme="minorHAnsi"/>
          <w:sz w:val="24"/>
          <w:szCs w:val="24"/>
        </w:rPr>
      </w:pPr>
    </w:p>
    <w:p w14:paraId="607D1425" w14:textId="77777777" w:rsidR="00200768" w:rsidRPr="00122F68" w:rsidRDefault="00492300" w:rsidP="002A0696">
      <w:pPr>
        <w:pStyle w:val="ListeParagraf"/>
        <w:numPr>
          <w:ilvl w:val="1"/>
          <w:numId w:val="7"/>
        </w:numPr>
        <w:tabs>
          <w:tab w:val="left" w:pos="487"/>
        </w:tabs>
        <w:spacing w:line="228" w:lineRule="exact"/>
        <w:ind w:left="0" w:hanging="369"/>
        <w:rPr>
          <w:rFonts w:asciiTheme="minorHAnsi" w:hAnsiTheme="minorHAnsi" w:cstheme="minorHAnsi"/>
          <w:b/>
          <w:sz w:val="24"/>
          <w:szCs w:val="24"/>
        </w:rPr>
      </w:pPr>
      <w:r w:rsidRPr="00122F68">
        <w:rPr>
          <w:rFonts w:asciiTheme="minorHAnsi" w:hAnsiTheme="minorHAnsi" w:cstheme="minorHAnsi"/>
          <w:b/>
          <w:sz w:val="24"/>
          <w:szCs w:val="24"/>
        </w:rPr>
        <w:t>CAB’S</w:t>
      </w:r>
      <w:r w:rsidRPr="00122F68">
        <w:rPr>
          <w:rFonts w:asciiTheme="minorHAnsi" w:hAnsiTheme="minorHAnsi" w:cstheme="minorHAnsi"/>
          <w:b/>
          <w:spacing w:val="-5"/>
          <w:sz w:val="24"/>
          <w:szCs w:val="24"/>
        </w:rPr>
        <w:t xml:space="preserve"> </w:t>
      </w:r>
      <w:r w:rsidRPr="00122F68">
        <w:rPr>
          <w:rFonts w:asciiTheme="minorHAnsi" w:hAnsiTheme="minorHAnsi" w:cstheme="minorHAnsi"/>
          <w:b/>
          <w:sz w:val="24"/>
          <w:szCs w:val="24"/>
        </w:rPr>
        <w:t>Obligations</w:t>
      </w:r>
    </w:p>
    <w:p w14:paraId="397AAB4E" w14:textId="77777777" w:rsidR="00200768" w:rsidRPr="00122F68" w:rsidRDefault="00492300" w:rsidP="002A0696">
      <w:pPr>
        <w:pStyle w:val="ListeParagraf"/>
        <w:numPr>
          <w:ilvl w:val="2"/>
          <w:numId w:val="5"/>
        </w:numPr>
        <w:tabs>
          <w:tab w:val="left" w:pos="771"/>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agrees to allow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to examine, and share with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all of its documents and records (including client contracts, reports, records etc.) relating to the quality system and conformity assessment activities relevant to the scopes for which it has requested accreditation. Where the assessment team requests for the purposes of collecting objective evidence, it agrees to deliver the copies of such documentation to the assessment</w:t>
      </w:r>
      <w:r w:rsidRPr="00122F68">
        <w:rPr>
          <w:rFonts w:asciiTheme="minorHAnsi" w:hAnsiTheme="minorHAnsi" w:cstheme="minorHAnsi"/>
          <w:spacing w:val="-29"/>
          <w:sz w:val="24"/>
          <w:szCs w:val="24"/>
        </w:rPr>
        <w:t xml:space="preserve"> </w:t>
      </w:r>
      <w:r w:rsidRPr="00122F68">
        <w:rPr>
          <w:rFonts w:asciiTheme="minorHAnsi" w:hAnsiTheme="minorHAnsi" w:cstheme="minorHAnsi"/>
          <w:sz w:val="24"/>
          <w:szCs w:val="24"/>
        </w:rPr>
        <w:t>team.</w:t>
      </w:r>
    </w:p>
    <w:p w14:paraId="320A9D56" w14:textId="77777777" w:rsidR="00200768" w:rsidRPr="00122F68" w:rsidRDefault="00492300" w:rsidP="002A0696">
      <w:pPr>
        <w:pStyle w:val="ListeParagraf"/>
        <w:numPr>
          <w:ilvl w:val="2"/>
          <w:numId w:val="5"/>
        </w:numPr>
        <w:tabs>
          <w:tab w:val="left" w:pos="770"/>
          <w:tab w:val="left" w:pos="771"/>
        </w:tabs>
        <w:ind w:left="0" w:firstLine="0"/>
        <w:rPr>
          <w:rFonts w:asciiTheme="minorHAnsi" w:hAnsiTheme="minorHAnsi" w:cstheme="minorHAnsi"/>
          <w:sz w:val="24"/>
          <w:szCs w:val="24"/>
        </w:rPr>
      </w:pPr>
      <w:r w:rsidRPr="00122F68">
        <w:rPr>
          <w:rFonts w:asciiTheme="minorHAnsi" w:hAnsiTheme="minorHAnsi" w:cstheme="minorHAnsi"/>
          <w:sz w:val="24"/>
          <w:szCs w:val="24"/>
        </w:rPr>
        <w:t>CAB shall deliver the signed accreditation application and authorized person notification form along with this Contract.</w:t>
      </w:r>
    </w:p>
    <w:p w14:paraId="5C42C974" w14:textId="77777777" w:rsidR="00200768" w:rsidRPr="00122F68" w:rsidRDefault="00492300" w:rsidP="002A0696">
      <w:pPr>
        <w:pStyle w:val="ListeParagraf"/>
        <w:numPr>
          <w:ilvl w:val="2"/>
          <w:numId w:val="5"/>
        </w:numPr>
        <w:tabs>
          <w:tab w:val="left" w:pos="771"/>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undertakes to upload the documents and records required in the application into the spaces allocated in the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website within the timeframe specified in the relevant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documents, and always keep the same up to date.</w:t>
      </w:r>
    </w:p>
    <w:p w14:paraId="09373F7C" w14:textId="77777777" w:rsidR="00200768" w:rsidRPr="00122F68" w:rsidRDefault="00492300" w:rsidP="002A0696">
      <w:pPr>
        <w:pStyle w:val="ListeParagraf"/>
        <w:numPr>
          <w:ilvl w:val="2"/>
          <w:numId w:val="5"/>
        </w:numPr>
        <w:tabs>
          <w:tab w:val="left" w:pos="770"/>
          <w:tab w:val="left" w:pos="771"/>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undertakes to make available an adequate number of its staff during the assessment to guide the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assessment</w:t>
      </w:r>
      <w:r w:rsidRPr="00122F68">
        <w:rPr>
          <w:rFonts w:asciiTheme="minorHAnsi" w:hAnsiTheme="minorHAnsi" w:cstheme="minorHAnsi"/>
          <w:spacing w:val="-11"/>
          <w:sz w:val="24"/>
          <w:szCs w:val="24"/>
        </w:rPr>
        <w:t xml:space="preserve"> </w:t>
      </w:r>
      <w:r w:rsidRPr="00122F68">
        <w:rPr>
          <w:rFonts w:asciiTheme="minorHAnsi" w:hAnsiTheme="minorHAnsi" w:cstheme="minorHAnsi"/>
          <w:sz w:val="24"/>
          <w:szCs w:val="24"/>
        </w:rPr>
        <w:t>team.</w:t>
      </w:r>
    </w:p>
    <w:p w14:paraId="278B3172" w14:textId="77777777" w:rsidR="0017621B" w:rsidRDefault="00492300" w:rsidP="002A0696">
      <w:pPr>
        <w:pStyle w:val="ListeParagraf"/>
        <w:numPr>
          <w:ilvl w:val="2"/>
          <w:numId w:val="5"/>
        </w:numPr>
        <w:tabs>
          <w:tab w:val="left" w:pos="771"/>
        </w:tabs>
        <w:ind w:left="0" w:firstLine="0"/>
        <w:jc w:val="left"/>
        <w:rPr>
          <w:rFonts w:asciiTheme="minorHAnsi" w:hAnsiTheme="minorHAnsi" w:cstheme="minorHAnsi"/>
          <w:sz w:val="24"/>
          <w:szCs w:val="24"/>
        </w:rPr>
      </w:pPr>
      <w:r w:rsidRPr="0017621B">
        <w:rPr>
          <w:rFonts w:asciiTheme="minorHAnsi" w:hAnsiTheme="minorHAnsi" w:cstheme="minorHAnsi"/>
          <w:sz w:val="24"/>
          <w:szCs w:val="24"/>
        </w:rPr>
        <w:t xml:space="preserve">CAB undertakes to provide the </w:t>
      </w:r>
      <w:r w:rsidR="00122F68" w:rsidRPr="0017621B">
        <w:rPr>
          <w:rFonts w:asciiTheme="minorHAnsi" w:hAnsiTheme="minorHAnsi" w:cstheme="minorHAnsi"/>
          <w:sz w:val="24"/>
          <w:szCs w:val="24"/>
        </w:rPr>
        <w:t>NBE</w:t>
      </w:r>
      <w:r w:rsidRPr="0017621B">
        <w:rPr>
          <w:rFonts w:asciiTheme="minorHAnsi" w:hAnsiTheme="minorHAnsi" w:cstheme="minorHAnsi"/>
          <w:sz w:val="24"/>
          <w:szCs w:val="24"/>
        </w:rPr>
        <w:t xml:space="preserve"> assessment team with access to the units concerned with the scope of accreditation application and any other units associated with these</w:t>
      </w:r>
      <w:r w:rsidRPr="0017621B">
        <w:rPr>
          <w:rFonts w:asciiTheme="minorHAnsi" w:hAnsiTheme="minorHAnsi" w:cstheme="minorHAnsi"/>
          <w:spacing w:val="-24"/>
          <w:sz w:val="24"/>
          <w:szCs w:val="24"/>
        </w:rPr>
        <w:t xml:space="preserve"> </w:t>
      </w:r>
      <w:r w:rsidRPr="0017621B">
        <w:rPr>
          <w:rFonts w:asciiTheme="minorHAnsi" w:hAnsiTheme="minorHAnsi" w:cstheme="minorHAnsi"/>
          <w:sz w:val="24"/>
          <w:szCs w:val="24"/>
        </w:rPr>
        <w:t>activities</w:t>
      </w:r>
      <w:r w:rsidR="0017621B" w:rsidRPr="0017621B">
        <w:rPr>
          <w:rFonts w:asciiTheme="minorHAnsi" w:hAnsiTheme="minorHAnsi" w:cstheme="minorHAnsi"/>
          <w:sz w:val="24"/>
          <w:szCs w:val="24"/>
        </w:rPr>
        <w:t xml:space="preserve">. </w:t>
      </w:r>
    </w:p>
    <w:p w14:paraId="21F49B23" w14:textId="77777777" w:rsidR="00200768" w:rsidRPr="0017621B" w:rsidRDefault="00492300" w:rsidP="002A0696">
      <w:pPr>
        <w:pStyle w:val="ListeParagraf"/>
        <w:numPr>
          <w:ilvl w:val="2"/>
          <w:numId w:val="5"/>
        </w:numPr>
        <w:tabs>
          <w:tab w:val="left" w:pos="771"/>
        </w:tabs>
        <w:ind w:left="0" w:firstLine="0"/>
        <w:jc w:val="left"/>
        <w:rPr>
          <w:rFonts w:asciiTheme="minorHAnsi" w:hAnsiTheme="minorHAnsi" w:cstheme="minorHAnsi"/>
          <w:sz w:val="24"/>
          <w:szCs w:val="24"/>
        </w:rPr>
      </w:pPr>
      <w:r w:rsidRPr="0017621B">
        <w:rPr>
          <w:rFonts w:asciiTheme="minorHAnsi" w:hAnsiTheme="minorHAnsi" w:cstheme="minorHAnsi"/>
          <w:sz w:val="24"/>
          <w:szCs w:val="24"/>
        </w:rPr>
        <w:t xml:space="preserve">CAB undertakes to agree with the assessment team and date as provided by </w:t>
      </w:r>
      <w:r w:rsidR="00122F68" w:rsidRPr="0017621B">
        <w:rPr>
          <w:rFonts w:asciiTheme="minorHAnsi" w:hAnsiTheme="minorHAnsi" w:cstheme="minorHAnsi"/>
          <w:sz w:val="24"/>
          <w:szCs w:val="24"/>
        </w:rPr>
        <w:t>NBE</w:t>
      </w:r>
      <w:r w:rsidRPr="0017621B">
        <w:rPr>
          <w:rFonts w:asciiTheme="minorHAnsi" w:hAnsiTheme="minorHAnsi" w:cstheme="minorHAnsi"/>
          <w:sz w:val="24"/>
          <w:szCs w:val="24"/>
        </w:rPr>
        <w:t xml:space="preserve"> except where it provides a reasoned request for change to which </w:t>
      </w:r>
      <w:r w:rsidR="00122F68" w:rsidRPr="0017621B">
        <w:rPr>
          <w:rFonts w:asciiTheme="minorHAnsi" w:hAnsiTheme="minorHAnsi" w:cstheme="minorHAnsi"/>
          <w:sz w:val="24"/>
          <w:szCs w:val="24"/>
        </w:rPr>
        <w:t>NBE</w:t>
      </w:r>
      <w:r w:rsidRPr="0017621B">
        <w:rPr>
          <w:rFonts w:asciiTheme="minorHAnsi" w:hAnsiTheme="minorHAnsi" w:cstheme="minorHAnsi"/>
          <w:spacing w:val="-25"/>
          <w:sz w:val="24"/>
          <w:szCs w:val="24"/>
        </w:rPr>
        <w:t xml:space="preserve"> </w:t>
      </w:r>
      <w:r w:rsidRPr="0017621B">
        <w:rPr>
          <w:rFonts w:asciiTheme="minorHAnsi" w:hAnsiTheme="minorHAnsi" w:cstheme="minorHAnsi"/>
          <w:sz w:val="24"/>
          <w:szCs w:val="24"/>
        </w:rPr>
        <w:t>agrees.</w:t>
      </w:r>
    </w:p>
    <w:p w14:paraId="3FF05473" w14:textId="77777777" w:rsidR="00200768" w:rsidRPr="00122F68" w:rsidRDefault="00492300" w:rsidP="0017621B">
      <w:pPr>
        <w:pStyle w:val="ListeParagraf"/>
        <w:numPr>
          <w:ilvl w:val="2"/>
          <w:numId w:val="5"/>
        </w:numPr>
        <w:tabs>
          <w:tab w:val="left" w:pos="771"/>
        </w:tabs>
        <w:spacing w:before="4" w:line="271" w:lineRule="exact"/>
        <w:ind w:left="0" w:firstLine="0"/>
        <w:rPr>
          <w:rFonts w:asciiTheme="minorHAnsi" w:hAnsiTheme="minorHAnsi" w:cstheme="minorHAnsi"/>
          <w:sz w:val="24"/>
          <w:szCs w:val="24"/>
        </w:rPr>
      </w:pPr>
      <w:r w:rsidRPr="00122F68">
        <w:rPr>
          <w:rFonts w:asciiTheme="minorHAnsi" w:hAnsiTheme="minorHAnsi" w:cstheme="minorHAnsi"/>
          <w:sz w:val="24"/>
          <w:szCs w:val="24"/>
        </w:rPr>
        <w:t>CAB may not, save for a valid reason, request a postponement of the assessment dates agreed to in</w:t>
      </w:r>
      <w:r w:rsidRPr="00122F68">
        <w:rPr>
          <w:rFonts w:asciiTheme="minorHAnsi" w:hAnsiTheme="minorHAnsi" w:cstheme="minorHAnsi"/>
          <w:spacing w:val="-32"/>
          <w:sz w:val="24"/>
          <w:szCs w:val="24"/>
        </w:rPr>
        <w:t xml:space="preserve"> </w:t>
      </w:r>
      <w:r w:rsidRPr="00122F68">
        <w:rPr>
          <w:rFonts w:asciiTheme="minorHAnsi" w:hAnsiTheme="minorHAnsi" w:cstheme="minorHAnsi"/>
          <w:sz w:val="24"/>
          <w:szCs w:val="24"/>
        </w:rPr>
        <w:t>writing.</w:t>
      </w:r>
    </w:p>
    <w:p w14:paraId="01E4853D" w14:textId="77777777" w:rsidR="00200768" w:rsidRPr="00122F68" w:rsidRDefault="00492300" w:rsidP="002A0696">
      <w:pPr>
        <w:pStyle w:val="ListeParagraf"/>
        <w:numPr>
          <w:ilvl w:val="2"/>
          <w:numId w:val="5"/>
        </w:numPr>
        <w:tabs>
          <w:tab w:val="left" w:pos="771"/>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shall notify, 15 days in advance, any intended changes to its legal status and address of operation. CAB agrees that, following such notification,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evaluates its status and takes a new decision on its accreditation.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suspends the accreditation in scopes that are identified as having been affected from the relocation following the change of address (for laboratories). CAB informs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in writing when it is ready for assessment following the suspension decision.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conducts the assessment as soon as possible, and removes suspension if there is no non-conformity that prevents the maintenance of</w:t>
      </w:r>
      <w:r w:rsidRPr="00122F68">
        <w:rPr>
          <w:rFonts w:asciiTheme="minorHAnsi" w:hAnsiTheme="minorHAnsi" w:cstheme="minorHAnsi"/>
          <w:spacing w:val="-19"/>
          <w:sz w:val="24"/>
          <w:szCs w:val="24"/>
        </w:rPr>
        <w:t xml:space="preserve"> </w:t>
      </w:r>
      <w:r w:rsidRPr="00122F68">
        <w:rPr>
          <w:rFonts w:asciiTheme="minorHAnsi" w:hAnsiTheme="minorHAnsi" w:cstheme="minorHAnsi"/>
          <w:sz w:val="24"/>
          <w:szCs w:val="24"/>
        </w:rPr>
        <w:t>accreditation.</w:t>
      </w:r>
    </w:p>
    <w:p w14:paraId="36D8373F" w14:textId="77777777" w:rsidR="00200768" w:rsidRPr="00122F68" w:rsidRDefault="00492300" w:rsidP="002A0696">
      <w:pPr>
        <w:pStyle w:val="ListeParagraf"/>
        <w:numPr>
          <w:ilvl w:val="2"/>
          <w:numId w:val="5"/>
        </w:numPr>
        <w:tabs>
          <w:tab w:val="left" w:pos="771"/>
        </w:tabs>
        <w:spacing w:before="4"/>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whose accreditation has been partially or fully suspended for any reason, agrees that its accreditation shall be partially or fully withdrawn if the accreditation assessment and decision processes are not completed within the maximum suspension time specified in the relevant </w:t>
      </w:r>
      <w:r w:rsidR="00122F68" w:rsidRPr="00122F68">
        <w:rPr>
          <w:rFonts w:asciiTheme="minorHAnsi" w:hAnsiTheme="minorHAnsi" w:cstheme="minorHAnsi"/>
          <w:sz w:val="24"/>
          <w:szCs w:val="24"/>
        </w:rPr>
        <w:t>NBE</w:t>
      </w:r>
      <w:r w:rsidRPr="00122F68">
        <w:rPr>
          <w:rFonts w:asciiTheme="minorHAnsi" w:hAnsiTheme="minorHAnsi" w:cstheme="minorHAnsi"/>
          <w:spacing w:val="-30"/>
          <w:sz w:val="24"/>
          <w:szCs w:val="24"/>
        </w:rPr>
        <w:t xml:space="preserve"> </w:t>
      </w:r>
      <w:r w:rsidRPr="00122F68">
        <w:rPr>
          <w:rFonts w:asciiTheme="minorHAnsi" w:hAnsiTheme="minorHAnsi" w:cstheme="minorHAnsi"/>
          <w:sz w:val="24"/>
          <w:szCs w:val="24"/>
        </w:rPr>
        <w:t>documents.</w:t>
      </w:r>
    </w:p>
    <w:p w14:paraId="1FCC4DAC" w14:textId="77777777" w:rsidR="00200768" w:rsidRPr="00122F68" w:rsidRDefault="00492300" w:rsidP="002A0696">
      <w:pPr>
        <w:pStyle w:val="ListeParagraf"/>
        <w:numPr>
          <w:ilvl w:val="2"/>
          <w:numId w:val="5"/>
        </w:numPr>
        <w:tabs>
          <w:tab w:val="left" w:pos="771"/>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notifies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in writing within 15 days any changes in its shareholding and management and changes (quality management system, person</w:t>
      </w:r>
      <w:r w:rsidR="0017621B">
        <w:rPr>
          <w:rFonts w:asciiTheme="minorHAnsi" w:hAnsiTheme="minorHAnsi" w:cstheme="minorHAnsi"/>
          <w:sz w:val="24"/>
          <w:szCs w:val="24"/>
        </w:rPr>
        <w:t>n</w:t>
      </w:r>
      <w:r w:rsidRPr="00122F68">
        <w:rPr>
          <w:rFonts w:asciiTheme="minorHAnsi" w:hAnsiTheme="minorHAnsi" w:cstheme="minorHAnsi"/>
          <w:sz w:val="24"/>
          <w:szCs w:val="24"/>
        </w:rPr>
        <w:t xml:space="preserve">el equipment etc.) that affect activities covered by the accreditation. Following such notification,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shall evaluate the status of CAB and may decide, depending on the nature of the change, to make no changes to its accreditation status, or suspend or withdraw the accreditation partially or fully, or require on-site</w:t>
      </w:r>
      <w:r w:rsidRPr="00122F68">
        <w:rPr>
          <w:rFonts w:asciiTheme="minorHAnsi" w:hAnsiTheme="minorHAnsi" w:cstheme="minorHAnsi"/>
          <w:spacing w:val="-12"/>
          <w:sz w:val="24"/>
          <w:szCs w:val="24"/>
        </w:rPr>
        <w:t xml:space="preserve"> </w:t>
      </w:r>
      <w:r w:rsidRPr="00122F68">
        <w:rPr>
          <w:rFonts w:asciiTheme="minorHAnsi" w:hAnsiTheme="minorHAnsi" w:cstheme="minorHAnsi"/>
          <w:sz w:val="24"/>
          <w:szCs w:val="24"/>
        </w:rPr>
        <w:t>assessment.</w:t>
      </w:r>
    </w:p>
    <w:p w14:paraId="7BCC8B89" w14:textId="77777777" w:rsidR="00200768" w:rsidRPr="00122F68" w:rsidRDefault="00492300" w:rsidP="002A0696">
      <w:pPr>
        <w:pStyle w:val="ListeParagraf"/>
        <w:numPr>
          <w:ilvl w:val="2"/>
          <w:numId w:val="5"/>
        </w:numPr>
        <w:tabs>
          <w:tab w:val="left" w:pos="771"/>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undertakes to submit the records of corrective actions taken for non-conformities identified by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within the time specified in the relevant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documents from the date of assessment. Where there are non- conformities identified by the assessment team that require on-site follow-up assessment, CAB agrees to an on-site follow-up assessment to observe the corrective actions on</w:t>
      </w:r>
      <w:r w:rsidRPr="00122F68">
        <w:rPr>
          <w:rFonts w:asciiTheme="minorHAnsi" w:hAnsiTheme="minorHAnsi" w:cstheme="minorHAnsi"/>
          <w:spacing w:val="-22"/>
          <w:sz w:val="24"/>
          <w:szCs w:val="24"/>
        </w:rPr>
        <w:t xml:space="preserve"> </w:t>
      </w:r>
      <w:r w:rsidRPr="00122F68">
        <w:rPr>
          <w:rFonts w:asciiTheme="minorHAnsi" w:hAnsiTheme="minorHAnsi" w:cstheme="minorHAnsi"/>
          <w:sz w:val="24"/>
          <w:szCs w:val="24"/>
        </w:rPr>
        <w:t>site.</w:t>
      </w:r>
    </w:p>
    <w:p w14:paraId="7111EE9E" w14:textId="77777777" w:rsidR="00200768" w:rsidRPr="00122F68" w:rsidRDefault="00492300" w:rsidP="002A0696">
      <w:pPr>
        <w:pStyle w:val="ListeParagraf"/>
        <w:numPr>
          <w:ilvl w:val="2"/>
          <w:numId w:val="5"/>
        </w:numPr>
        <w:tabs>
          <w:tab w:val="left" w:pos="771"/>
        </w:tabs>
        <w:spacing w:before="2"/>
        <w:ind w:left="0" w:firstLine="0"/>
        <w:rPr>
          <w:rFonts w:asciiTheme="minorHAnsi" w:hAnsiTheme="minorHAnsi" w:cstheme="minorHAnsi"/>
          <w:sz w:val="24"/>
          <w:szCs w:val="24"/>
        </w:rPr>
      </w:pPr>
      <w:r w:rsidRPr="00122F68">
        <w:rPr>
          <w:rFonts w:asciiTheme="minorHAnsi" w:hAnsiTheme="minorHAnsi" w:cstheme="minorHAnsi"/>
          <w:sz w:val="24"/>
          <w:szCs w:val="24"/>
        </w:rPr>
        <w:t xml:space="preserve">In addition to the assessments, CAB undertakes to initiate corrective actions for communicated notices (complaints, correction, improvement etc.) after evaluated by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and submit the records of such activities to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within the time specified in the relevant </w:t>
      </w:r>
      <w:r w:rsidR="00122F68" w:rsidRPr="00122F68">
        <w:rPr>
          <w:rFonts w:asciiTheme="minorHAnsi" w:hAnsiTheme="minorHAnsi" w:cstheme="minorHAnsi"/>
          <w:sz w:val="24"/>
          <w:szCs w:val="24"/>
        </w:rPr>
        <w:t>NBE</w:t>
      </w:r>
      <w:r w:rsidRPr="00122F68">
        <w:rPr>
          <w:rFonts w:asciiTheme="minorHAnsi" w:hAnsiTheme="minorHAnsi" w:cstheme="minorHAnsi"/>
          <w:spacing w:val="-20"/>
          <w:sz w:val="24"/>
          <w:szCs w:val="24"/>
        </w:rPr>
        <w:t xml:space="preserve"> </w:t>
      </w:r>
      <w:r w:rsidRPr="00122F68">
        <w:rPr>
          <w:rFonts w:asciiTheme="minorHAnsi" w:hAnsiTheme="minorHAnsi" w:cstheme="minorHAnsi"/>
          <w:sz w:val="24"/>
          <w:szCs w:val="24"/>
        </w:rPr>
        <w:t>documents.</w:t>
      </w:r>
    </w:p>
    <w:p w14:paraId="57FC1A4F" w14:textId="77777777" w:rsidR="00200768" w:rsidRPr="00122F68" w:rsidRDefault="00492300" w:rsidP="002A0696">
      <w:pPr>
        <w:pStyle w:val="ListeParagraf"/>
        <w:numPr>
          <w:ilvl w:val="2"/>
          <w:numId w:val="5"/>
        </w:numPr>
        <w:tabs>
          <w:tab w:val="left" w:pos="771"/>
        </w:tabs>
        <w:ind w:left="0" w:firstLine="0"/>
        <w:rPr>
          <w:rFonts w:asciiTheme="minorHAnsi" w:hAnsiTheme="minorHAnsi" w:cstheme="minorHAnsi"/>
          <w:sz w:val="24"/>
          <w:szCs w:val="24"/>
        </w:rPr>
      </w:pPr>
      <w:r w:rsidRPr="00122F68">
        <w:rPr>
          <w:rFonts w:asciiTheme="minorHAnsi" w:hAnsiTheme="minorHAnsi" w:cstheme="minorHAnsi"/>
          <w:sz w:val="24"/>
          <w:szCs w:val="24"/>
        </w:rPr>
        <w:t>CAB shall be under obligation to take measures during the assessment for occupational safety and health for the assessment team designated by</w:t>
      </w:r>
      <w:r w:rsidRPr="00122F68">
        <w:rPr>
          <w:rFonts w:asciiTheme="minorHAnsi" w:hAnsiTheme="minorHAnsi" w:cstheme="minorHAnsi"/>
          <w:spacing w:val="-13"/>
          <w:sz w:val="24"/>
          <w:szCs w:val="24"/>
        </w:rPr>
        <w:t xml:space="preserve">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w:t>
      </w:r>
    </w:p>
    <w:p w14:paraId="7D8A2CBA" w14:textId="77777777" w:rsidR="00200768" w:rsidRPr="00122F68" w:rsidRDefault="00492300" w:rsidP="002A0696">
      <w:pPr>
        <w:pStyle w:val="ListeParagraf"/>
        <w:numPr>
          <w:ilvl w:val="2"/>
          <w:numId w:val="5"/>
        </w:numPr>
        <w:tabs>
          <w:tab w:val="left" w:pos="771"/>
        </w:tabs>
        <w:spacing w:before="1"/>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undertakes, during the accreditation assessment, to conduct a number of certification assessments as specified in the relevant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documents on the site under the supervision of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assessors (for certification bodies).</w:t>
      </w:r>
    </w:p>
    <w:p w14:paraId="38E2C838" w14:textId="77777777" w:rsidR="00200768" w:rsidRPr="00122F68" w:rsidRDefault="00492300" w:rsidP="002A0696">
      <w:pPr>
        <w:pStyle w:val="ListeParagraf"/>
        <w:numPr>
          <w:ilvl w:val="2"/>
          <w:numId w:val="5"/>
        </w:numPr>
        <w:tabs>
          <w:tab w:val="left" w:pos="771"/>
        </w:tabs>
        <w:ind w:left="0" w:firstLine="0"/>
        <w:rPr>
          <w:rFonts w:asciiTheme="minorHAnsi" w:hAnsiTheme="minorHAnsi" w:cstheme="minorHAnsi"/>
          <w:sz w:val="24"/>
          <w:szCs w:val="24"/>
        </w:rPr>
      </w:pPr>
      <w:r w:rsidRPr="00122F68">
        <w:rPr>
          <w:rFonts w:asciiTheme="minorHAnsi" w:hAnsiTheme="minorHAnsi" w:cstheme="minorHAnsi"/>
          <w:sz w:val="24"/>
          <w:szCs w:val="24"/>
        </w:rPr>
        <w:t>CAB undertakes, during the accreditation assessment, to conduct a number of inspection activities as specified in</w:t>
      </w:r>
      <w:r w:rsidRPr="00122F68">
        <w:rPr>
          <w:rFonts w:asciiTheme="minorHAnsi" w:hAnsiTheme="minorHAnsi" w:cstheme="minorHAnsi"/>
          <w:spacing w:val="-5"/>
          <w:sz w:val="24"/>
          <w:szCs w:val="24"/>
        </w:rPr>
        <w:t xml:space="preserve"> </w:t>
      </w:r>
      <w:r w:rsidRPr="00122F68">
        <w:rPr>
          <w:rFonts w:asciiTheme="minorHAnsi" w:hAnsiTheme="minorHAnsi" w:cstheme="minorHAnsi"/>
          <w:sz w:val="24"/>
          <w:szCs w:val="24"/>
        </w:rPr>
        <w:t>the</w:t>
      </w:r>
      <w:r w:rsidRPr="00122F68">
        <w:rPr>
          <w:rFonts w:asciiTheme="minorHAnsi" w:hAnsiTheme="minorHAnsi" w:cstheme="minorHAnsi"/>
          <w:spacing w:val="-3"/>
          <w:sz w:val="24"/>
          <w:szCs w:val="24"/>
        </w:rPr>
        <w:t xml:space="preserve"> </w:t>
      </w:r>
      <w:r w:rsidRPr="00122F68">
        <w:rPr>
          <w:rFonts w:asciiTheme="minorHAnsi" w:hAnsiTheme="minorHAnsi" w:cstheme="minorHAnsi"/>
          <w:sz w:val="24"/>
          <w:szCs w:val="24"/>
        </w:rPr>
        <w:t>relevant</w:t>
      </w:r>
      <w:r w:rsidRPr="00122F68">
        <w:rPr>
          <w:rFonts w:asciiTheme="minorHAnsi" w:hAnsiTheme="minorHAnsi" w:cstheme="minorHAnsi"/>
          <w:spacing w:val="-4"/>
          <w:sz w:val="24"/>
          <w:szCs w:val="24"/>
        </w:rPr>
        <w:t xml:space="preserve"> </w:t>
      </w:r>
      <w:r w:rsidR="00122F68" w:rsidRPr="00122F68">
        <w:rPr>
          <w:rFonts w:asciiTheme="minorHAnsi" w:hAnsiTheme="minorHAnsi" w:cstheme="minorHAnsi"/>
          <w:sz w:val="24"/>
          <w:szCs w:val="24"/>
        </w:rPr>
        <w:t>NBE</w:t>
      </w:r>
      <w:r w:rsidRPr="00122F68">
        <w:rPr>
          <w:rFonts w:asciiTheme="minorHAnsi" w:hAnsiTheme="minorHAnsi" w:cstheme="minorHAnsi"/>
          <w:spacing w:val="-3"/>
          <w:sz w:val="24"/>
          <w:szCs w:val="24"/>
        </w:rPr>
        <w:t xml:space="preserve"> </w:t>
      </w:r>
      <w:r w:rsidRPr="00122F68">
        <w:rPr>
          <w:rFonts w:asciiTheme="minorHAnsi" w:hAnsiTheme="minorHAnsi" w:cstheme="minorHAnsi"/>
          <w:sz w:val="24"/>
          <w:szCs w:val="24"/>
        </w:rPr>
        <w:t>documents</w:t>
      </w:r>
      <w:r w:rsidRPr="00122F68">
        <w:rPr>
          <w:rFonts w:asciiTheme="minorHAnsi" w:hAnsiTheme="minorHAnsi" w:cstheme="minorHAnsi"/>
          <w:spacing w:val="-4"/>
          <w:sz w:val="24"/>
          <w:szCs w:val="24"/>
        </w:rPr>
        <w:t xml:space="preserve"> </w:t>
      </w:r>
      <w:r w:rsidRPr="00122F68">
        <w:rPr>
          <w:rFonts w:asciiTheme="minorHAnsi" w:hAnsiTheme="minorHAnsi" w:cstheme="minorHAnsi"/>
          <w:sz w:val="24"/>
          <w:szCs w:val="24"/>
        </w:rPr>
        <w:t>on</w:t>
      </w:r>
      <w:r w:rsidRPr="00122F68">
        <w:rPr>
          <w:rFonts w:asciiTheme="minorHAnsi" w:hAnsiTheme="minorHAnsi" w:cstheme="minorHAnsi"/>
          <w:spacing w:val="-4"/>
          <w:sz w:val="24"/>
          <w:szCs w:val="24"/>
        </w:rPr>
        <w:t xml:space="preserve"> </w:t>
      </w:r>
      <w:r w:rsidRPr="00122F68">
        <w:rPr>
          <w:rFonts w:asciiTheme="minorHAnsi" w:hAnsiTheme="minorHAnsi" w:cstheme="minorHAnsi"/>
          <w:sz w:val="24"/>
          <w:szCs w:val="24"/>
        </w:rPr>
        <w:t>the</w:t>
      </w:r>
      <w:r w:rsidRPr="00122F68">
        <w:rPr>
          <w:rFonts w:asciiTheme="minorHAnsi" w:hAnsiTheme="minorHAnsi" w:cstheme="minorHAnsi"/>
          <w:spacing w:val="-3"/>
          <w:sz w:val="24"/>
          <w:szCs w:val="24"/>
        </w:rPr>
        <w:t xml:space="preserve"> </w:t>
      </w:r>
      <w:r w:rsidRPr="00122F68">
        <w:rPr>
          <w:rFonts w:asciiTheme="minorHAnsi" w:hAnsiTheme="minorHAnsi" w:cstheme="minorHAnsi"/>
          <w:sz w:val="24"/>
          <w:szCs w:val="24"/>
        </w:rPr>
        <w:t>site</w:t>
      </w:r>
      <w:r w:rsidRPr="00122F68">
        <w:rPr>
          <w:rFonts w:asciiTheme="minorHAnsi" w:hAnsiTheme="minorHAnsi" w:cstheme="minorHAnsi"/>
          <w:spacing w:val="-1"/>
          <w:sz w:val="24"/>
          <w:szCs w:val="24"/>
        </w:rPr>
        <w:t xml:space="preserve"> </w:t>
      </w:r>
      <w:r w:rsidRPr="00122F68">
        <w:rPr>
          <w:rFonts w:asciiTheme="minorHAnsi" w:hAnsiTheme="minorHAnsi" w:cstheme="minorHAnsi"/>
          <w:sz w:val="24"/>
          <w:szCs w:val="24"/>
        </w:rPr>
        <w:t>under</w:t>
      </w:r>
      <w:r w:rsidRPr="00122F68">
        <w:rPr>
          <w:rFonts w:asciiTheme="minorHAnsi" w:hAnsiTheme="minorHAnsi" w:cstheme="minorHAnsi"/>
          <w:spacing w:val="-2"/>
          <w:sz w:val="24"/>
          <w:szCs w:val="24"/>
        </w:rPr>
        <w:t xml:space="preserve"> </w:t>
      </w:r>
      <w:r w:rsidRPr="00122F68">
        <w:rPr>
          <w:rFonts w:asciiTheme="minorHAnsi" w:hAnsiTheme="minorHAnsi" w:cstheme="minorHAnsi"/>
          <w:sz w:val="24"/>
          <w:szCs w:val="24"/>
        </w:rPr>
        <w:t>the supervision</w:t>
      </w:r>
      <w:r w:rsidRPr="00122F68">
        <w:rPr>
          <w:rFonts w:asciiTheme="minorHAnsi" w:hAnsiTheme="minorHAnsi" w:cstheme="minorHAnsi"/>
          <w:spacing w:val="-4"/>
          <w:sz w:val="24"/>
          <w:szCs w:val="24"/>
        </w:rPr>
        <w:t xml:space="preserve"> </w:t>
      </w:r>
      <w:r w:rsidRPr="00122F68">
        <w:rPr>
          <w:rFonts w:asciiTheme="minorHAnsi" w:hAnsiTheme="minorHAnsi" w:cstheme="minorHAnsi"/>
          <w:sz w:val="24"/>
          <w:szCs w:val="24"/>
        </w:rPr>
        <w:t>of</w:t>
      </w:r>
      <w:r w:rsidRPr="00122F68">
        <w:rPr>
          <w:rFonts w:asciiTheme="minorHAnsi" w:hAnsiTheme="minorHAnsi" w:cstheme="minorHAnsi"/>
          <w:spacing w:val="-5"/>
          <w:sz w:val="24"/>
          <w:szCs w:val="24"/>
        </w:rPr>
        <w:t xml:space="preserve"> </w:t>
      </w:r>
      <w:r w:rsidR="00122F68" w:rsidRPr="00122F68">
        <w:rPr>
          <w:rFonts w:asciiTheme="minorHAnsi" w:hAnsiTheme="minorHAnsi" w:cstheme="minorHAnsi"/>
          <w:sz w:val="24"/>
          <w:szCs w:val="24"/>
        </w:rPr>
        <w:t>NBE</w:t>
      </w:r>
      <w:r w:rsidRPr="00122F68">
        <w:rPr>
          <w:rFonts w:asciiTheme="minorHAnsi" w:hAnsiTheme="minorHAnsi" w:cstheme="minorHAnsi"/>
          <w:spacing w:val="-3"/>
          <w:sz w:val="24"/>
          <w:szCs w:val="24"/>
        </w:rPr>
        <w:t xml:space="preserve"> </w:t>
      </w:r>
      <w:r w:rsidRPr="00122F68">
        <w:rPr>
          <w:rFonts w:asciiTheme="minorHAnsi" w:hAnsiTheme="minorHAnsi" w:cstheme="minorHAnsi"/>
          <w:sz w:val="24"/>
          <w:szCs w:val="24"/>
        </w:rPr>
        <w:t>assessors</w:t>
      </w:r>
      <w:r w:rsidRPr="00122F68">
        <w:rPr>
          <w:rFonts w:asciiTheme="minorHAnsi" w:hAnsiTheme="minorHAnsi" w:cstheme="minorHAnsi"/>
          <w:spacing w:val="-4"/>
          <w:sz w:val="24"/>
          <w:szCs w:val="24"/>
        </w:rPr>
        <w:t xml:space="preserve"> </w:t>
      </w:r>
      <w:r w:rsidRPr="00122F68">
        <w:rPr>
          <w:rFonts w:asciiTheme="minorHAnsi" w:hAnsiTheme="minorHAnsi" w:cstheme="minorHAnsi"/>
          <w:sz w:val="24"/>
          <w:szCs w:val="24"/>
        </w:rPr>
        <w:t>(for</w:t>
      </w:r>
      <w:r w:rsidRPr="00122F68">
        <w:rPr>
          <w:rFonts w:asciiTheme="minorHAnsi" w:hAnsiTheme="minorHAnsi" w:cstheme="minorHAnsi"/>
          <w:spacing w:val="-3"/>
          <w:sz w:val="24"/>
          <w:szCs w:val="24"/>
        </w:rPr>
        <w:t xml:space="preserve"> </w:t>
      </w:r>
      <w:r w:rsidRPr="00122F68">
        <w:rPr>
          <w:rFonts w:asciiTheme="minorHAnsi" w:hAnsiTheme="minorHAnsi" w:cstheme="minorHAnsi"/>
          <w:sz w:val="24"/>
          <w:szCs w:val="24"/>
        </w:rPr>
        <w:t>inspection</w:t>
      </w:r>
      <w:r w:rsidRPr="00122F68">
        <w:rPr>
          <w:rFonts w:asciiTheme="minorHAnsi" w:hAnsiTheme="minorHAnsi" w:cstheme="minorHAnsi"/>
          <w:spacing w:val="-4"/>
          <w:sz w:val="24"/>
          <w:szCs w:val="24"/>
        </w:rPr>
        <w:t xml:space="preserve"> </w:t>
      </w:r>
      <w:r w:rsidRPr="00122F68">
        <w:rPr>
          <w:rFonts w:asciiTheme="minorHAnsi" w:hAnsiTheme="minorHAnsi" w:cstheme="minorHAnsi"/>
          <w:sz w:val="24"/>
          <w:szCs w:val="24"/>
        </w:rPr>
        <w:t>bodies).</w:t>
      </w:r>
    </w:p>
    <w:p w14:paraId="6F27CE81" w14:textId="77777777" w:rsidR="00200768" w:rsidRPr="00122F68" w:rsidRDefault="00492300" w:rsidP="002A0696">
      <w:pPr>
        <w:pStyle w:val="ListeParagraf"/>
        <w:numPr>
          <w:ilvl w:val="2"/>
          <w:numId w:val="5"/>
        </w:numPr>
        <w:tabs>
          <w:tab w:val="left" w:pos="771"/>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agrees to conduct the testing/calibration activities required by the assessment team under the supervision of the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assessment team (for</w:t>
      </w:r>
      <w:r w:rsidRPr="00122F68">
        <w:rPr>
          <w:rFonts w:asciiTheme="minorHAnsi" w:hAnsiTheme="minorHAnsi" w:cstheme="minorHAnsi"/>
          <w:spacing w:val="-14"/>
          <w:sz w:val="24"/>
          <w:szCs w:val="24"/>
        </w:rPr>
        <w:t xml:space="preserve"> </w:t>
      </w:r>
      <w:r w:rsidRPr="00122F68">
        <w:rPr>
          <w:rFonts w:asciiTheme="minorHAnsi" w:hAnsiTheme="minorHAnsi" w:cstheme="minorHAnsi"/>
          <w:sz w:val="24"/>
          <w:szCs w:val="24"/>
        </w:rPr>
        <w:t>laboratories).</w:t>
      </w:r>
    </w:p>
    <w:p w14:paraId="652A139C" w14:textId="77777777" w:rsidR="00200768" w:rsidRPr="00122F68" w:rsidRDefault="00492300" w:rsidP="002A0696">
      <w:pPr>
        <w:pStyle w:val="ListeParagraf"/>
        <w:numPr>
          <w:ilvl w:val="2"/>
          <w:numId w:val="5"/>
        </w:numPr>
        <w:tabs>
          <w:tab w:val="left" w:pos="771"/>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agrees to include in the contracts with its clients such clauses that will allow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where necessary and applicable, to perform on-site visits to review the services provided by CAB, and obtain necessary information on the assessment conducted by</w:t>
      </w:r>
      <w:r w:rsidRPr="00122F68">
        <w:rPr>
          <w:rFonts w:asciiTheme="minorHAnsi" w:hAnsiTheme="minorHAnsi" w:cstheme="minorHAnsi"/>
          <w:spacing w:val="-14"/>
          <w:sz w:val="24"/>
          <w:szCs w:val="24"/>
        </w:rPr>
        <w:t xml:space="preserve"> </w:t>
      </w:r>
      <w:r w:rsidRPr="00122F68">
        <w:rPr>
          <w:rFonts w:asciiTheme="minorHAnsi" w:hAnsiTheme="minorHAnsi" w:cstheme="minorHAnsi"/>
          <w:sz w:val="24"/>
          <w:szCs w:val="24"/>
        </w:rPr>
        <w:t>CAB.</w:t>
      </w:r>
    </w:p>
    <w:p w14:paraId="1A3F457B" w14:textId="77777777" w:rsidR="00200768" w:rsidRPr="00122F68" w:rsidRDefault="00122F68" w:rsidP="002A0696">
      <w:pPr>
        <w:pStyle w:val="ListeParagraf"/>
        <w:numPr>
          <w:ilvl w:val="2"/>
          <w:numId w:val="5"/>
        </w:numPr>
        <w:tabs>
          <w:tab w:val="left" w:pos="771"/>
        </w:tabs>
        <w:ind w:left="0" w:firstLine="0"/>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may conduct unscheduled assessment/visit on CAB and CAB’s clients. CAB agrees to accept such assessments and to collaborate with the assessment team formed for this</w:t>
      </w:r>
      <w:r w:rsidR="00492300" w:rsidRPr="00122F68">
        <w:rPr>
          <w:rFonts w:asciiTheme="minorHAnsi" w:hAnsiTheme="minorHAnsi" w:cstheme="minorHAnsi"/>
          <w:spacing w:val="-24"/>
          <w:sz w:val="24"/>
          <w:szCs w:val="24"/>
        </w:rPr>
        <w:t xml:space="preserve"> </w:t>
      </w:r>
      <w:r w:rsidR="00492300" w:rsidRPr="00122F68">
        <w:rPr>
          <w:rFonts w:asciiTheme="minorHAnsi" w:hAnsiTheme="minorHAnsi" w:cstheme="minorHAnsi"/>
          <w:sz w:val="24"/>
          <w:szCs w:val="24"/>
        </w:rPr>
        <w:t>purpose.</w:t>
      </w:r>
    </w:p>
    <w:p w14:paraId="08593230" w14:textId="77777777" w:rsidR="00200768" w:rsidRPr="00122F68" w:rsidRDefault="00492300" w:rsidP="0017621B">
      <w:pPr>
        <w:pStyle w:val="ListeParagraf"/>
        <w:numPr>
          <w:ilvl w:val="2"/>
          <w:numId w:val="5"/>
        </w:numPr>
        <w:tabs>
          <w:tab w:val="left" w:pos="771"/>
        </w:tabs>
        <w:spacing w:line="229" w:lineRule="exact"/>
        <w:ind w:left="0" w:firstLine="0"/>
        <w:rPr>
          <w:rFonts w:asciiTheme="minorHAnsi" w:hAnsiTheme="minorHAnsi" w:cstheme="minorHAnsi"/>
          <w:sz w:val="24"/>
          <w:szCs w:val="24"/>
        </w:rPr>
      </w:pPr>
      <w:r w:rsidRPr="00122F68">
        <w:rPr>
          <w:rFonts w:asciiTheme="minorHAnsi" w:hAnsiTheme="minorHAnsi" w:cstheme="minorHAnsi"/>
          <w:sz w:val="24"/>
          <w:szCs w:val="24"/>
        </w:rPr>
        <w:t>CAB shall not use the accreditation in such a way to damage the reputation of the accreditation</w:t>
      </w:r>
      <w:r w:rsidRPr="00122F68">
        <w:rPr>
          <w:rFonts w:asciiTheme="minorHAnsi" w:hAnsiTheme="minorHAnsi" w:cstheme="minorHAnsi"/>
          <w:spacing w:val="-30"/>
          <w:sz w:val="24"/>
          <w:szCs w:val="24"/>
        </w:rPr>
        <w:t xml:space="preserve"> </w:t>
      </w:r>
      <w:r w:rsidRPr="00122F68">
        <w:rPr>
          <w:rFonts w:asciiTheme="minorHAnsi" w:hAnsiTheme="minorHAnsi" w:cstheme="minorHAnsi"/>
          <w:sz w:val="24"/>
          <w:szCs w:val="24"/>
        </w:rPr>
        <w:t>agency.</w:t>
      </w:r>
    </w:p>
    <w:p w14:paraId="60E71F3F" w14:textId="77777777" w:rsidR="00200768" w:rsidRPr="00122F68" w:rsidRDefault="00492300" w:rsidP="002A0696">
      <w:pPr>
        <w:pStyle w:val="ListeParagraf"/>
        <w:numPr>
          <w:ilvl w:val="2"/>
          <w:numId w:val="5"/>
        </w:numPr>
        <w:tabs>
          <w:tab w:val="left" w:pos="771"/>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undertakes to follow up those legislation, standards and documents in Section 1 of this Contract as relate to its field of activity, and implement the changes and requirements issued by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within the prescribed timeframe.</w:t>
      </w:r>
    </w:p>
    <w:p w14:paraId="1DA69C7D" w14:textId="77777777" w:rsidR="00200768" w:rsidRPr="00122F68" w:rsidRDefault="00492300" w:rsidP="002A0696">
      <w:pPr>
        <w:pStyle w:val="ListeParagraf"/>
        <w:numPr>
          <w:ilvl w:val="2"/>
          <w:numId w:val="5"/>
        </w:numPr>
        <w:tabs>
          <w:tab w:val="left" w:pos="771"/>
        </w:tabs>
        <w:spacing w:before="1"/>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undertakes to use the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accreditation mark and certificate after the accreditation decision is taken and within the</w:t>
      </w:r>
      <w:r w:rsidRPr="00122F68">
        <w:rPr>
          <w:rFonts w:asciiTheme="minorHAnsi" w:hAnsiTheme="minorHAnsi" w:cstheme="minorHAnsi"/>
          <w:spacing w:val="-8"/>
          <w:sz w:val="24"/>
          <w:szCs w:val="24"/>
        </w:rPr>
        <w:t xml:space="preserve"> </w:t>
      </w:r>
      <w:r w:rsidRPr="00122F68">
        <w:rPr>
          <w:rFonts w:asciiTheme="minorHAnsi" w:hAnsiTheme="minorHAnsi" w:cstheme="minorHAnsi"/>
          <w:sz w:val="24"/>
          <w:szCs w:val="24"/>
        </w:rPr>
        <w:t>scope.</w:t>
      </w:r>
    </w:p>
    <w:p w14:paraId="1BCE30C4" w14:textId="77777777" w:rsidR="00200768" w:rsidRPr="00122F68" w:rsidRDefault="00492300" w:rsidP="002A0696">
      <w:pPr>
        <w:pStyle w:val="ListeParagraf"/>
        <w:numPr>
          <w:ilvl w:val="2"/>
          <w:numId w:val="5"/>
        </w:numPr>
        <w:tabs>
          <w:tab w:val="left" w:pos="771"/>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shall not use the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accreditation mark and certificate for any department, affiliates or subsidiaries not in the scope of the accreditation certificate, or for conformity assessment subjects and activities not in the scope of the</w:t>
      </w:r>
      <w:r w:rsidRPr="00122F68">
        <w:rPr>
          <w:rFonts w:asciiTheme="minorHAnsi" w:hAnsiTheme="minorHAnsi" w:cstheme="minorHAnsi"/>
          <w:spacing w:val="-7"/>
          <w:sz w:val="24"/>
          <w:szCs w:val="24"/>
        </w:rPr>
        <w:t xml:space="preserve"> </w:t>
      </w:r>
      <w:r w:rsidRPr="00122F68">
        <w:rPr>
          <w:rFonts w:asciiTheme="minorHAnsi" w:hAnsiTheme="minorHAnsi" w:cstheme="minorHAnsi"/>
          <w:sz w:val="24"/>
          <w:szCs w:val="24"/>
        </w:rPr>
        <w:t>certificate.</w:t>
      </w:r>
    </w:p>
    <w:p w14:paraId="5031A25F" w14:textId="77777777" w:rsidR="00200768" w:rsidRPr="00122F68" w:rsidRDefault="00492300" w:rsidP="0017621B">
      <w:pPr>
        <w:pStyle w:val="ListeParagraf"/>
        <w:numPr>
          <w:ilvl w:val="2"/>
          <w:numId w:val="5"/>
        </w:numPr>
        <w:tabs>
          <w:tab w:val="left" w:pos="771"/>
        </w:tabs>
        <w:ind w:left="0" w:firstLine="0"/>
        <w:rPr>
          <w:rFonts w:asciiTheme="minorHAnsi" w:hAnsiTheme="minorHAnsi" w:cstheme="minorHAnsi"/>
          <w:sz w:val="24"/>
          <w:szCs w:val="24"/>
        </w:rPr>
      </w:pPr>
      <w:r w:rsidRPr="00122F68">
        <w:rPr>
          <w:rFonts w:asciiTheme="minorHAnsi" w:hAnsiTheme="minorHAnsi" w:cstheme="minorHAnsi"/>
          <w:sz w:val="24"/>
          <w:szCs w:val="24"/>
        </w:rPr>
        <w:t>CAB shall use the accreditation certificate and scope together; it shall not reproduce</w:t>
      </w:r>
      <w:r w:rsidRPr="00122F68">
        <w:rPr>
          <w:rFonts w:asciiTheme="minorHAnsi" w:hAnsiTheme="minorHAnsi" w:cstheme="minorHAnsi"/>
          <w:spacing w:val="-29"/>
          <w:sz w:val="24"/>
          <w:szCs w:val="24"/>
        </w:rPr>
        <w:t xml:space="preserve"> </w:t>
      </w:r>
      <w:r w:rsidRPr="00122F68">
        <w:rPr>
          <w:rFonts w:asciiTheme="minorHAnsi" w:hAnsiTheme="minorHAnsi" w:cstheme="minorHAnsi"/>
          <w:sz w:val="24"/>
          <w:szCs w:val="24"/>
        </w:rPr>
        <w:t>partially.</w:t>
      </w:r>
    </w:p>
    <w:p w14:paraId="1B2F082E" w14:textId="77777777" w:rsidR="00200768" w:rsidRPr="00122F68" w:rsidRDefault="00492300" w:rsidP="0017621B">
      <w:pPr>
        <w:pStyle w:val="ListeParagraf"/>
        <w:numPr>
          <w:ilvl w:val="2"/>
          <w:numId w:val="5"/>
        </w:numPr>
        <w:tabs>
          <w:tab w:val="left" w:pos="771"/>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shall not transfer the use of the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accreditation mark and certificate to third</w:t>
      </w:r>
      <w:r w:rsidRPr="00122F68">
        <w:rPr>
          <w:rFonts w:asciiTheme="minorHAnsi" w:hAnsiTheme="minorHAnsi" w:cstheme="minorHAnsi"/>
          <w:spacing w:val="-30"/>
          <w:sz w:val="24"/>
          <w:szCs w:val="24"/>
        </w:rPr>
        <w:t xml:space="preserve"> </w:t>
      </w:r>
      <w:r w:rsidRPr="00122F68">
        <w:rPr>
          <w:rFonts w:asciiTheme="minorHAnsi" w:hAnsiTheme="minorHAnsi" w:cstheme="minorHAnsi"/>
          <w:sz w:val="24"/>
          <w:szCs w:val="24"/>
        </w:rPr>
        <w:t>parties.</w:t>
      </w:r>
    </w:p>
    <w:p w14:paraId="7659953D" w14:textId="2882335B" w:rsidR="00200768" w:rsidRPr="00122F68" w:rsidRDefault="00492300" w:rsidP="002A0696">
      <w:pPr>
        <w:pStyle w:val="ListeParagraf"/>
        <w:numPr>
          <w:ilvl w:val="2"/>
          <w:numId w:val="5"/>
        </w:numPr>
        <w:tabs>
          <w:tab w:val="left" w:pos="771"/>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shall comply with the rules in the relevant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guides </w:t>
      </w:r>
      <w:r w:rsidR="00875985" w:rsidRPr="00122F68">
        <w:rPr>
          <w:rFonts w:asciiTheme="minorHAnsi" w:hAnsiTheme="minorHAnsi" w:cstheme="minorHAnsi"/>
          <w:sz w:val="24"/>
          <w:szCs w:val="24"/>
        </w:rPr>
        <w:t xml:space="preserve">(such as </w:t>
      </w:r>
      <w:r w:rsidR="00875985">
        <w:rPr>
          <w:rFonts w:asciiTheme="minorHAnsi" w:hAnsiTheme="minorHAnsi" w:cstheme="minorHAnsi"/>
          <w:sz w:val="24"/>
          <w:szCs w:val="24"/>
        </w:rPr>
        <w:t>G-</w:t>
      </w:r>
      <w:r w:rsidR="00875985" w:rsidRPr="00122F68">
        <w:rPr>
          <w:rFonts w:asciiTheme="minorHAnsi" w:hAnsiTheme="minorHAnsi" w:cstheme="minorHAnsi"/>
          <w:sz w:val="24"/>
          <w:szCs w:val="24"/>
        </w:rPr>
        <w:t>1</w:t>
      </w:r>
      <w:r w:rsidR="00875985">
        <w:rPr>
          <w:rFonts w:asciiTheme="minorHAnsi" w:hAnsiTheme="minorHAnsi" w:cstheme="minorHAnsi"/>
          <w:sz w:val="24"/>
          <w:szCs w:val="24"/>
        </w:rPr>
        <w:t>-</w:t>
      </w:r>
      <w:r w:rsidR="00875985" w:rsidRPr="00122F68">
        <w:rPr>
          <w:rFonts w:asciiTheme="minorHAnsi" w:hAnsiTheme="minorHAnsi" w:cstheme="minorHAnsi"/>
          <w:sz w:val="24"/>
          <w:szCs w:val="24"/>
        </w:rPr>
        <w:t xml:space="preserve">06 and </w:t>
      </w:r>
      <w:r w:rsidR="00875985">
        <w:rPr>
          <w:rFonts w:asciiTheme="minorHAnsi" w:hAnsiTheme="minorHAnsi" w:cstheme="minorHAnsi"/>
          <w:sz w:val="24"/>
          <w:szCs w:val="24"/>
        </w:rPr>
        <w:t>G-</w:t>
      </w:r>
      <w:r w:rsidR="00875985" w:rsidRPr="00122F68">
        <w:rPr>
          <w:rFonts w:asciiTheme="minorHAnsi" w:hAnsiTheme="minorHAnsi" w:cstheme="minorHAnsi"/>
          <w:sz w:val="24"/>
          <w:szCs w:val="24"/>
        </w:rPr>
        <w:t>2</w:t>
      </w:r>
      <w:r w:rsidR="00875985">
        <w:rPr>
          <w:rFonts w:asciiTheme="minorHAnsi" w:hAnsiTheme="minorHAnsi" w:cstheme="minorHAnsi"/>
          <w:sz w:val="24"/>
          <w:szCs w:val="24"/>
        </w:rPr>
        <w:t>-</w:t>
      </w:r>
      <w:r w:rsidR="00875985" w:rsidRPr="00122F68">
        <w:rPr>
          <w:rFonts w:asciiTheme="minorHAnsi" w:hAnsiTheme="minorHAnsi" w:cstheme="minorHAnsi"/>
          <w:sz w:val="24"/>
          <w:szCs w:val="24"/>
        </w:rPr>
        <w:t>18)</w:t>
      </w:r>
      <w:r w:rsidRPr="00122F68">
        <w:rPr>
          <w:rFonts w:asciiTheme="minorHAnsi" w:hAnsiTheme="minorHAnsi" w:cstheme="minorHAnsi"/>
          <w:sz w:val="24"/>
          <w:szCs w:val="24"/>
        </w:rPr>
        <w:t xml:space="preserve"> and </w:t>
      </w:r>
      <w:r w:rsidR="002E464B">
        <w:rPr>
          <w:rFonts w:asciiTheme="minorHAnsi" w:hAnsiTheme="minorHAnsi" w:cstheme="minorHAnsi"/>
          <w:sz w:val="24"/>
          <w:szCs w:val="24"/>
        </w:rPr>
        <w:t xml:space="preserve">i-NAF, </w:t>
      </w:r>
      <w:r w:rsidRPr="00122F68">
        <w:rPr>
          <w:rFonts w:asciiTheme="minorHAnsi" w:hAnsiTheme="minorHAnsi" w:cstheme="minorHAnsi"/>
          <w:sz w:val="24"/>
          <w:szCs w:val="24"/>
        </w:rPr>
        <w:t xml:space="preserve">ILAC, IAF documents when using the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accreditation mark and </w:t>
      </w:r>
      <w:r w:rsidR="00526799">
        <w:rPr>
          <w:rFonts w:asciiTheme="minorHAnsi" w:hAnsiTheme="minorHAnsi" w:cstheme="minorHAnsi"/>
          <w:sz w:val="24"/>
          <w:szCs w:val="24"/>
        </w:rPr>
        <w:t xml:space="preserve">i-NAF, </w:t>
      </w:r>
      <w:r w:rsidRPr="00122F68">
        <w:rPr>
          <w:rFonts w:asciiTheme="minorHAnsi" w:hAnsiTheme="minorHAnsi" w:cstheme="minorHAnsi"/>
          <w:sz w:val="24"/>
          <w:szCs w:val="24"/>
        </w:rPr>
        <w:t>ILAC, IAF MLA/MRA</w:t>
      </w:r>
      <w:r w:rsidRPr="00122F68">
        <w:rPr>
          <w:rFonts w:asciiTheme="minorHAnsi" w:hAnsiTheme="minorHAnsi" w:cstheme="minorHAnsi"/>
          <w:spacing w:val="-25"/>
          <w:sz w:val="24"/>
          <w:szCs w:val="24"/>
        </w:rPr>
        <w:t xml:space="preserve"> </w:t>
      </w:r>
      <w:r w:rsidRPr="00122F68">
        <w:rPr>
          <w:rFonts w:asciiTheme="minorHAnsi" w:hAnsiTheme="minorHAnsi" w:cstheme="minorHAnsi"/>
          <w:sz w:val="24"/>
          <w:szCs w:val="24"/>
        </w:rPr>
        <w:t>marks.</w:t>
      </w:r>
    </w:p>
    <w:p w14:paraId="65BF3EC4" w14:textId="77777777" w:rsidR="00200768" w:rsidRPr="00122F68" w:rsidRDefault="00492300" w:rsidP="002A0696">
      <w:pPr>
        <w:pStyle w:val="ListeParagraf"/>
        <w:numPr>
          <w:ilvl w:val="2"/>
          <w:numId w:val="5"/>
        </w:numPr>
        <w:tabs>
          <w:tab w:val="left" w:pos="771"/>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agrees to share with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the results of reports drawn up by the regulatory agencies for proficiency tests and inter-laboratory comparison schemes participated by</w:t>
      </w:r>
      <w:r w:rsidRPr="00122F68">
        <w:rPr>
          <w:rFonts w:asciiTheme="minorHAnsi" w:hAnsiTheme="minorHAnsi" w:cstheme="minorHAnsi"/>
          <w:spacing w:val="-20"/>
          <w:sz w:val="24"/>
          <w:szCs w:val="24"/>
        </w:rPr>
        <w:t xml:space="preserve"> </w:t>
      </w:r>
      <w:r w:rsidRPr="00122F68">
        <w:rPr>
          <w:rFonts w:asciiTheme="minorHAnsi" w:hAnsiTheme="minorHAnsi" w:cstheme="minorHAnsi"/>
          <w:sz w:val="24"/>
          <w:szCs w:val="24"/>
        </w:rPr>
        <w:t>CAB.</w:t>
      </w:r>
    </w:p>
    <w:p w14:paraId="74D7DDE9" w14:textId="77777777" w:rsidR="00200768" w:rsidRPr="00122F68" w:rsidRDefault="00492300" w:rsidP="002A0696">
      <w:pPr>
        <w:pStyle w:val="ListeParagraf"/>
        <w:numPr>
          <w:ilvl w:val="2"/>
          <w:numId w:val="5"/>
        </w:numPr>
        <w:tabs>
          <w:tab w:val="left" w:pos="771"/>
        </w:tabs>
        <w:spacing w:before="3"/>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undertakes, where requested by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to participate in </w:t>
      </w:r>
      <w:r w:rsidRPr="00122F68">
        <w:rPr>
          <w:rFonts w:asciiTheme="minorHAnsi" w:hAnsiTheme="minorHAnsi" w:cstheme="minorHAnsi"/>
          <w:spacing w:val="2"/>
          <w:sz w:val="24"/>
          <w:szCs w:val="24"/>
        </w:rPr>
        <w:t xml:space="preserve">the </w:t>
      </w:r>
      <w:r w:rsidRPr="00122F68">
        <w:rPr>
          <w:rFonts w:asciiTheme="minorHAnsi" w:hAnsiTheme="minorHAnsi" w:cstheme="minorHAnsi"/>
          <w:sz w:val="24"/>
          <w:szCs w:val="24"/>
        </w:rPr>
        <w:t>proficiency tests / inter-laboratory comparison schemes by ILAC</w:t>
      </w:r>
      <w:r w:rsidR="0017621B">
        <w:rPr>
          <w:rFonts w:asciiTheme="minorHAnsi" w:hAnsiTheme="minorHAnsi" w:cstheme="minorHAnsi"/>
          <w:sz w:val="24"/>
          <w:szCs w:val="24"/>
        </w:rPr>
        <w:t>/APAC/AFRAC etc.</w:t>
      </w:r>
      <w:r w:rsidRPr="00122F68">
        <w:rPr>
          <w:rFonts w:asciiTheme="minorHAnsi" w:hAnsiTheme="minorHAnsi" w:cstheme="minorHAnsi"/>
          <w:sz w:val="24"/>
          <w:szCs w:val="24"/>
        </w:rPr>
        <w:t xml:space="preserve"> or other schemes as designated by</w:t>
      </w:r>
      <w:r w:rsidRPr="00122F68">
        <w:rPr>
          <w:rFonts w:asciiTheme="minorHAnsi" w:hAnsiTheme="minorHAnsi" w:cstheme="minorHAnsi"/>
          <w:spacing w:val="-28"/>
          <w:sz w:val="24"/>
          <w:szCs w:val="24"/>
        </w:rPr>
        <w:t xml:space="preserve">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w:t>
      </w:r>
    </w:p>
    <w:p w14:paraId="18692563" w14:textId="77777777" w:rsidR="00200768" w:rsidRPr="00122F68" w:rsidRDefault="00492300" w:rsidP="002A0696">
      <w:pPr>
        <w:pStyle w:val="ListeParagraf"/>
        <w:numPr>
          <w:ilvl w:val="2"/>
          <w:numId w:val="5"/>
        </w:numPr>
        <w:tabs>
          <w:tab w:val="left" w:pos="771"/>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undertakes to submit to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the information and records requested by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within the time notified.</w:t>
      </w:r>
    </w:p>
    <w:p w14:paraId="14CC169E" w14:textId="77777777" w:rsidR="00200768" w:rsidRPr="0017621B" w:rsidRDefault="00122F68" w:rsidP="002A0696">
      <w:pPr>
        <w:pStyle w:val="ListeParagraf"/>
        <w:numPr>
          <w:ilvl w:val="2"/>
          <w:numId w:val="5"/>
        </w:numPr>
        <w:tabs>
          <w:tab w:val="left" w:pos="771"/>
        </w:tabs>
        <w:ind w:left="0" w:firstLine="0"/>
        <w:rPr>
          <w:rFonts w:asciiTheme="minorHAnsi" w:hAnsiTheme="minorHAnsi" w:cstheme="minorHAnsi"/>
          <w:sz w:val="24"/>
          <w:szCs w:val="24"/>
        </w:rPr>
      </w:pPr>
      <w:r w:rsidRPr="0017621B">
        <w:rPr>
          <w:rFonts w:asciiTheme="minorHAnsi" w:hAnsiTheme="minorHAnsi" w:cstheme="minorHAnsi"/>
          <w:sz w:val="24"/>
          <w:szCs w:val="24"/>
        </w:rPr>
        <w:t>NBE</w:t>
      </w:r>
      <w:r w:rsidR="00492300" w:rsidRPr="0017621B">
        <w:rPr>
          <w:rFonts w:asciiTheme="minorHAnsi" w:hAnsiTheme="minorHAnsi" w:cstheme="minorHAnsi"/>
          <w:sz w:val="24"/>
          <w:szCs w:val="24"/>
        </w:rPr>
        <w:t xml:space="preserve"> may, in addition to routine assessments, initiate scheduled or unscheduled assessment on CAB upon notification (complaint, notices etc.) communicated to </w:t>
      </w:r>
      <w:r w:rsidRPr="0017621B">
        <w:rPr>
          <w:rFonts w:asciiTheme="minorHAnsi" w:hAnsiTheme="minorHAnsi" w:cstheme="minorHAnsi"/>
          <w:sz w:val="24"/>
          <w:szCs w:val="24"/>
        </w:rPr>
        <w:t>NBE</w:t>
      </w:r>
      <w:r w:rsidR="00492300" w:rsidRPr="0017621B">
        <w:rPr>
          <w:rFonts w:asciiTheme="minorHAnsi" w:hAnsiTheme="minorHAnsi" w:cstheme="minorHAnsi"/>
          <w:sz w:val="24"/>
          <w:szCs w:val="24"/>
        </w:rPr>
        <w:t xml:space="preserve"> or information/news obtained by </w:t>
      </w:r>
      <w:r w:rsidRPr="0017621B">
        <w:rPr>
          <w:rFonts w:asciiTheme="minorHAnsi" w:hAnsiTheme="minorHAnsi" w:cstheme="minorHAnsi"/>
          <w:sz w:val="24"/>
          <w:szCs w:val="24"/>
        </w:rPr>
        <w:t>NBE</w:t>
      </w:r>
      <w:r w:rsidR="00492300" w:rsidRPr="0017621B">
        <w:rPr>
          <w:rFonts w:asciiTheme="minorHAnsi" w:hAnsiTheme="minorHAnsi" w:cstheme="minorHAnsi"/>
          <w:sz w:val="24"/>
          <w:szCs w:val="24"/>
        </w:rPr>
        <w:t>. CAB shall be under obligation to agree to such assessments.  Where as a result of such assessment, the complaint</w:t>
      </w:r>
      <w:r w:rsidR="00492300" w:rsidRPr="0017621B">
        <w:rPr>
          <w:rFonts w:asciiTheme="minorHAnsi" w:hAnsiTheme="minorHAnsi" w:cstheme="minorHAnsi"/>
          <w:spacing w:val="-14"/>
          <w:sz w:val="24"/>
          <w:szCs w:val="24"/>
        </w:rPr>
        <w:t xml:space="preserve"> </w:t>
      </w:r>
      <w:r w:rsidR="00492300" w:rsidRPr="0017621B">
        <w:rPr>
          <w:rFonts w:asciiTheme="minorHAnsi" w:hAnsiTheme="minorHAnsi" w:cstheme="minorHAnsi"/>
          <w:sz w:val="24"/>
          <w:szCs w:val="24"/>
        </w:rPr>
        <w:t>or</w:t>
      </w:r>
      <w:r w:rsidR="0017621B">
        <w:rPr>
          <w:rFonts w:asciiTheme="minorHAnsi" w:hAnsiTheme="minorHAnsi" w:cstheme="minorHAnsi"/>
          <w:sz w:val="24"/>
          <w:szCs w:val="24"/>
        </w:rPr>
        <w:t xml:space="preserve"> </w:t>
      </w:r>
      <w:r w:rsidR="00492300" w:rsidRPr="0017621B">
        <w:rPr>
          <w:rFonts w:asciiTheme="minorHAnsi" w:hAnsiTheme="minorHAnsi" w:cstheme="minorHAnsi"/>
          <w:sz w:val="24"/>
          <w:szCs w:val="24"/>
        </w:rPr>
        <w:t>notification relating to the body is confirmed, the expenses for such assessment shall be charged to the said body.  Where</w:t>
      </w:r>
      <w:r w:rsidR="00492300" w:rsidRPr="0017621B">
        <w:rPr>
          <w:rFonts w:asciiTheme="minorHAnsi" w:hAnsiTheme="minorHAnsi" w:cstheme="minorHAnsi"/>
          <w:spacing w:val="-3"/>
          <w:sz w:val="24"/>
          <w:szCs w:val="24"/>
        </w:rPr>
        <w:t xml:space="preserve"> </w:t>
      </w:r>
      <w:r w:rsidR="00492300" w:rsidRPr="0017621B">
        <w:rPr>
          <w:rFonts w:asciiTheme="minorHAnsi" w:hAnsiTheme="minorHAnsi" w:cstheme="minorHAnsi"/>
          <w:sz w:val="24"/>
          <w:szCs w:val="24"/>
        </w:rPr>
        <w:t>no</w:t>
      </w:r>
      <w:r w:rsidR="00492300" w:rsidRPr="0017621B">
        <w:rPr>
          <w:rFonts w:asciiTheme="minorHAnsi" w:hAnsiTheme="minorHAnsi" w:cstheme="minorHAnsi"/>
          <w:spacing w:val="-2"/>
          <w:sz w:val="24"/>
          <w:szCs w:val="24"/>
        </w:rPr>
        <w:t xml:space="preserve"> </w:t>
      </w:r>
      <w:r w:rsidR="00492300" w:rsidRPr="0017621B">
        <w:rPr>
          <w:rFonts w:asciiTheme="minorHAnsi" w:hAnsiTheme="minorHAnsi" w:cstheme="minorHAnsi"/>
          <w:sz w:val="24"/>
          <w:szCs w:val="24"/>
        </w:rPr>
        <w:t>non-conformity</w:t>
      </w:r>
      <w:r w:rsidR="00492300" w:rsidRPr="0017621B">
        <w:rPr>
          <w:rFonts w:asciiTheme="minorHAnsi" w:hAnsiTheme="minorHAnsi" w:cstheme="minorHAnsi"/>
          <w:spacing w:val="-4"/>
          <w:sz w:val="24"/>
          <w:szCs w:val="24"/>
        </w:rPr>
        <w:t xml:space="preserve"> </w:t>
      </w:r>
      <w:r w:rsidR="00492300" w:rsidRPr="0017621B">
        <w:rPr>
          <w:rFonts w:asciiTheme="minorHAnsi" w:hAnsiTheme="minorHAnsi" w:cstheme="minorHAnsi"/>
          <w:sz w:val="24"/>
          <w:szCs w:val="24"/>
        </w:rPr>
        <w:t>identified</w:t>
      </w:r>
      <w:r w:rsidR="00492300" w:rsidRPr="0017621B">
        <w:rPr>
          <w:rFonts w:asciiTheme="minorHAnsi" w:hAnsiTheme="minorHAnsi" w:cstheme="minorHAnsi"/>
          <w:spacing w:val="-2"/>
          <w:sz w:val="24"/>
          <w:szCs w:val="24"/>
        </w:rPr>
        <w:t xml:space="preserve"> </w:t>
      </w:r>
      <w:r w:rsidR="00492300" w:rsidRPr="0017621B">
        <w:rPr>
          <w:rFonts w:asciiTheme="minorHAnsi" w:hAnsiTheme="minorHAnsi" w:cstheme="minorHAnsi"/>
          <w:sz w:val="24"/>
          <w:szCs w:val="24"/>
        </w:rPr>
        <w:t>in</w:t>
      </w:r>
      <w:r w:rsidR="00492300" w:rsidRPr="0017621B">
        <w:rPr>
          <w:rFonts w:asciiTheme="minorHAnsi" w:hAnsiTheme="minorHAnsi" w:cstheme="minorHAnsi"/>
          <w:spacing w:val="-5"/>
          <w:sz w:val="24"/>
          <w:szCs w:val="24"/>
        </w:rPr>
        <w:t xml:space="preserve"> </w:t>
      </w:r>
      <w:r w:rsidR="00492300" w:rsidRPr="0017621B">
        <w:rPr>
          <w:rFonts w:asciiTheme="minorHAnsi" w:hAnsiTheme="minorHAnsi" w:cstheme="minorHAnsi"/>
          <w:sz w:val="24"/>
          <w:szCs w:val="24"/>
        </w:rPr>
        <w:t>the</w:t>
      </w:r>
      <w:r w:rsidR="00492300" w:rsidRPr="0017621B">
        <w:rPr>
          <w:rFonts w:asciiTheme="minorHAnsi" w:hAnsiTheme="minorHAnsi" w:cstheme="minorHAnsi"/>
          <w:spacing w:val="-3"/>
          <w:sz w:val="24"/>
          <w:szCs w:val="24"/>
        </w:rPr>
        <w:t xml:space="preserve"> </w:t>
      </w:r>
      <w:r w:rsidR="00492300" w:rsidRPr="0017621B">
        <w:rPr>
          <w:rFonts w:asciiTheme="minorHAnsi" w:hAnsiTheme="minorHAnsi" w:cstheme="minorHAnsi"/>
          <w:sz w:val="24"/>
          <w:szCs w:val="24"/>
        </w:rPr>
        <w:t>said</w:t>
      </w:r>
      <w:r w:rsidR="00492300" w:rsidRPr="0017621B">
        <w:rPr>
          <w:rFonts w:asciiTheme="minorHAnsi" w:hAnsiTheme="minorHAnsi" w:cstheme="minorHAnsi"/>
          <w:spacing w:val="-2"/>
          <w:sz w:val="24"/>
          <w:szCs w:val="24"/>
        </w:rPr>
        <w:t xml:space="preserve"> </w:t>
      </w:r>
      <w:r w:rsidR="00492300" w:rsidRPr="0017621B">
        <w:rPr>
          <w:rFonts w:asciiTheme="minorHAnsi" w:hAnsiTheme="minorHAnsi" w:cstheme="minorHAnsi"/>
          <w:sz w:val="24"/>
          <w:szCs w:val="24"/>
        </w:rPr>
        <w:t>body,</w:t>
      </w:r>
      <w:r w:rsidR="00492300" w:rsidRPr="0017621B">
        <w:rPr>
          <w:rFonts w:asciiTheme="minorHAnsi" w:hAnsiTheme="minorHAnsi" w:cstheme="minorHAnsi"/>
          <w:spacing w:val="-3"/>
          <w:sz w:val="24"/>
          <w:szCs w:val="24"/>
        </w:rPr>
        <w:t xml:space="preserve"> </w:t>
      </w:r>
      <w:r w:rsidR="00492300" w:rsidRPr="0017621B">
        <w:rPr>
          <w:rFonts w:asciiTheme="minorHAnsi" w:hAnsiTheme="minorHAnsi" w:cstheme="minorHAnsi"/>
          <w:sz w:val="24"/>
          <w:szCs w:val="24"/>
        </w:rPr>
        <w:t>the</w:t>
      </w:r>
      <w:r w:rsidR="00492300" w:rsidRPr="0017621B">
        <w:rPr>
          <w:rFonts w:asciiTheme="minorHAnsi" w:hAnsiTheme="minorHAnsi" w:cstheme="minorHAnsi"/>
          <w:spacing w:val="-3"/>
          <w:sz w:val="24"/>
          <w:szCs w:val="24"/>
        </w:rPr>
        <w:t xml:space="preserve"> </w:t>
      </w:r>
      <w:r w:rsidR="00492300" w:rsidRPr="0017621B">
        <w:rPr>
          <w:rFonts w:asciiTheme="minorHAnsi" w:hAnsiTheme="minorHAnsi" w:cstheme="minorHAnsi"/>
          <w:sz w:val="24"/>
          <w:szCs w:val="24"/>
        </w:rPr>
        <w:t>assessment</w:t>
      </w:r>
      <w:r w:rsidR="00492300" w:rsidRPr="0017621B">
        <w:rPr>
          <w:rFonts w:asciiTheme="minorHAnsi" w:hAnsiTheme="minorHAnsi" w:cstheme="minorHAnsi"/>
          <w:spacing w:val="-4"/>
          <w:sz w:val="24"/>
          <w:szCs w:val="24"/>
        </w:rPr>
        <w:t xml:space="preserve"> </w:t>
      </w:r>
      <w:r w:rsidR="00492300" w:rsidRPr="0017621B">
        <w:rPr>
          <w:rFonts w:asciiTheme="minorHAnsi" w:hAnsiTheme="minorHAnsi" w:cstheme="minorHAnsi"/>
          <w:sz w:val="24"/>
          <w:szCs w:val="24"/>
        </w:rPr>
        <w:t>quote</w:t>
      </w:r>
      <w:r w:rsidR="00492300" w:rsidRPr="0017621B">
        <w:rPr>
          <w:rFonts w:asciiTheme="minorHAnsi" w:hAnsiTheme="minorHAnsi" w:cstheme="minorHAnsi"/>
          <w:spacing w:val="-3"/>
          <w:sz w:val="24"/>
          <w:szCs w:val="24"/>
        </w:rPr>
        <w:t xml:space="preserve"> </w:t>
      </w:r>
      <w:r w:rsidR="00492300" w:rsidRPr="0017621B">
        <w:rPr>
          <w:rFonts w:asciiTheme="minorHAnsi" w:hAnsiTheme="minorHAnsi" w:cstheme="minorHAnsi"/>
          <w:sz w:val="24"/>
          <w:szCs w:val="24"/>
        </w:rPr>
        <w:t>shall</w:t>
      </w:r>
      <w:r w:rsidR="00492300" w:rsidRPr="0017621B">
        <w:rPr>
          <w:rFonts w:asciiTheme="minorHAnsi" w:hAnsiTheme="minorHAnsi" w:cstheme="minorHAnsi"/>
          <w:spacing w:val="-1"/>
          <w:sz w:val="24"/>
          <w:szCs w:val="24"/>
        </w:rPr>
        <w:t xml:space="preserve"> </w:t>
      </w:r>
      <w:r w:rsidR="00492300" w:rsidRPr="0017621B">
        <w:rPr>
          <w:rFonts w:asciiTheme="minorHAnsi" w:hAnsiTheme="minorHAnsi" w:cstheme="minorHAnsi"/>
          <w:sz w:val="24"/>
          <w:szCs w:val="24"/>
        </w:rPr>
        <w:t>not</w:t>
      </w:r>
      <w:r w:rsidR="00492300" w:rsidRPr="0017621B">
        <w:rPr>
          <w:rFonts w:asciiTheme="minorHAnsi" w:hAnsiTheme="minorHAnsi" w:cstheme="minorHAnsi"/>
          <w:spacing w:val="-4"/>
          <w:sz w:val="24"/>
          <w:szCs w:val="24"/>
        </w:rPr>
        <w:t xml:space="preserve"> </w:t>
      </w:r>
      <w:r w:rsidR="00492300" w:rsidRPr="0017621B">
        <w:rPr>
          <w:rFonts w:asciiTheme="minorHAnsi" w:hAnsiTheme="minorHAnsi" w:cstheme="minorHAnsi"/>
          <w:sz w:val="24"/>
          <w:szCs w:val="24"/>
        </w:rPr>
        <w:t>be</w:t>
      </w:r>
      <w:r w:rsidR="00492300" w:rsidRPr="0017621B">
        <w:rPr>
          <w:rFonts w:asciiTheme="minorHAnsi" w:hAnsiTheme="minorHAnsi" w:cstheme="minorHAnsi"/>
          <w:spacing w:val="-3"/>
          <w:sz w:val="24"/>
          <w:szCs w:val="24"/>
        </w:rPr>
        <w:t xml:space="preserve"> </w:t>
      </w:r>
      <w:r w:rsidR="00492300" w:rsidRPr="0017621B">
        <w:rPr>
          <w:rFonts w:asciiTheme="minorHAnsi" w:hAnsiTheme="minorHAnsi" w:cstheme="minorHAnsi"/>
          <w:sz w:val="24"/>
          <w:szCs w:val="24"/>
        </w:rPr>
        <w:t>charged</w:t>
      </w:r>
      <w:r w:rsidR="00492300" w:rsidRPr="0017621B">
        <w:rPr>
          <w:rFonts w:asciiTheme="minorHAnsi" w:hAnsiTheme="minorHAnsi" w:cstheme="minorHAnsi"/>
          <w:spacing w:val="-2"/>
          <w:sz w:val="24"/>
          <w:szCs w:val="24"/>
        </w:rPr>
        <w:t xml:space="preserve"> </w:t>
      </w:r>
      <w:r w:rsidR="00492300" w:rsidRPr="0017621B">
        <w:rPr>
          <w:rFonts w:asciiTheme="minorHAnsi" w:hAnsiTheme="minorHAnsi" w:cstheme="minorHAnsi"/>
          <w:sz w:val="24"/>
          <w:szCs w:val="24"/>
        </w:rPr>
        <w:t>to</w:t>
      </w:r>
      <w:r w:rsidR="00492300" w:rsidRPr="0017621B">
        <w:rPr>
          <w:rFonts w:asciiTheme="minorHAnsi" w:hAnsiTheme="minorHAnsi" w:cstheme="minorHAnsi"/>
          <w:spacing w:val="-2"/>
          <w:sz w:val="24"/>
          <w:szCs w:val="24"/>
        </w:rPr>
        <w:t xml:space="preserve"> </w:t>
      </w:r>
      <w:r w:rsidR="00492300" w:rsidRPr="0017621B">
        <w:rPr>
          <w:rFonts w:asciiTheme="minorHAnsi" w:hAnsiTheme="minorHAnsi" w:cstheme="minorHAnsi"/>
          <w:sz w:val="24"/>
          <w:szCs w:val="24"/>
        </w:rPr>
        <w:t>the</w:t>
      </w:r>
      <w:r w:rsidR="00492300" w:rsidRPr="0017621B">
        <w:rPr>
          <w:rFonts w:asciiTheme="minorHAnsi" w:hAnsiTheme="minorHAnsi" w:cstheme="minorHAnsi"/>
          <w:spacing w:val="-3"/>
          <w:sz w:val="24"/>
          <w:szCs w:val="24"/>
        </w:rPr>
        <w:t xml:space="preserve"> </w:t>
      </w:r>
      <w:r w:rsidR="00492300" w:rsidRPr="0017621B">
        <w:rPr>
          <w:rFonts w:asciiTheme="minorHAnsi" w:hAnsiTheme="minorHAnsi" w:cstheme="minorHAnsi"/>
          <w:sz w:val="24"/>
          <w:szCs w:val="24"/>
        </w:rPr>
        <w:t>assessed</w:t>
      </w:r>
      <w:r w:rsidR="00492300" w:rsidRPr="0017621B">
        <w:rPr>
          <w:rFonts w:asciiTheme="minorHAnsi" w:hAnsiTheme="minorHAnsi" w:cstheme="minorHAnsi"/>
          <w:spacing w:val="-2"/>
          <w:sz w:val="24"/>
          <w:szCs w:val="24"/>
        </w:rPr>
        <w:t xml:space="preserve"> </w:t>
      </w:r>
      <w:r w:rsidR="00492300" w:rsidRPr="0017621B">
        <w:rPr>
          <w:rFonts w:asciiTheme="minorHAnsi" w:hAnsiTheme="minorHAnsi" w:cstheme="minorHAnsi"/>
          <w:sz w:val="24"/>
          <w:szCs w:val="24"/>
        </w:rPr>
        <w:t>body.</w:t>
      </w:r>
    </w:p>
    <w:p w14:paraId="748C6218" w14:textId="77777777" w:rsidR="00200768" w:rsidRPr="00122F68" w:rsidRDefault="00492300" w:rsidP="002A0696">
      <w:pPr>
        <w:pStyle w:val="ListeParagraf"/>
        <w:numPr>
          <w:ilvl w:val="2"/>
          <w:numId w:val="5"/>
        </w:numPr>
        <w:tabs>
          <w:tab w:val="left" w:pos="771"/>
        </w:tabs>
        <w:spacing w:before="2"/>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shall be under obligation to notify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of the meeting venue and dates of the impartiality committee or of any other committees assuming such function one month in advance.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may dispatch, as it deems necessary, observes to such meetings (for certification</w:t>
      </w:r>
      <w:r w:rsidRPr="00122F68">
        <w:rPr>
          <w:rFonts w:asciiTheme="minorHAnsi" w:hAnsiTheme="minorHAnsi" w:cstheme="minorHAnsi"/>
          <w:spacing w:val="-20"/>
          <w:sz w:val="24"/>
          <w:szCs w:val="24"/>
        </w:rPr>
        <w:t xml:space="preserve"> </w:t>
      </w:r>
      <w:r w:rsidRPr="00122F68">
        <w:rPr>
          <w:rFonts w:asciiTheme="minorHAnsi" w:hAnsiTheme="minorHAnsi" w:cstheme="minorHAnsi"/>
          <w:sz w:val="24"/>
          <w:szCs w:val="24"/>
        </w:rPr>
        <w:t>bodies).</w:t>
      </w:r>
    </w:p>
    <w:p w14:paraId="489C237C" w14:textId="77777777" w:rsidR="00200768" w:rsidRPr="00122F68" w:rsidRDefault="00492300" w:rsidP="002A0696">
      <w:pPr>
        <w:pStyle w:val="ListeParagraf"/>
        <w:numPr>
          <w:ilvl w:val="2"/>
          <w:numId w:val="5"/>
        </w:numPr>
        <w:tabs>
          <w:tab w:val="left" w:pos="771"/>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agrees that, where requested by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CAB shall give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the information concerning certification applications, assessment schedule, assessment team, examination scheme, examiners, certification activities, testing/calibration applications, information related to testing/calibration activities, assessment reports, examination records, testing/calibration reports, charging basis, charges required for each job in relation to its conformity assessment</w:t>
      </w:r>
      <w:r w:rsidRPr="00122F68">
        <w:rPr>
          <w:rFonts w:asciiTheme="minorHAnsi" w:hAnsiTheme="minorHAnsi" w:cstheme="minorHAnsi"/>
          <w:spacing w:val="-13"/>
          <w:sz w:val="24"/>
          <w:szCs w:val="24"/>
        </w:rPr>
        <w:t xml:space="preserve"> </w:t>
      </w:r>
      <w:r w:rsidRPr="00122F68">
        <w:rPr>
          <w:rFonts w:asciiTheme="minorHAnsi" w:hAnsiTheme="minorHAnsi" w:cstheme="minorHAnsi"/>
          <w:sz w:val="24"/>
          <w:szCs w:val="24"/>
        </w:rPr>
        <w:t>activities.</w:t>
      </w:r>
    </w:p>
    <w:p w14:paraId="290A3420" w14:textId="77777777" w:rsidR="00200768" w:rsidRDefault="00492300" w:rsidP="002A0696">
      <w:pPr>
        <w:pStyle w:val="ListeParagraf"/>
        <w:numPr>
          <w:ilvl w:val="2"/>
          <w:numId w:val="5"/>
        </w:numPr>
        <w:tabs>
          <w:tab w:val="left" w:pos="771"/>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undertakes to keep confidential the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assessment reports and the information and documents relating to the assessment team that are provided by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and not open to the public, and not disclose such information and documents to third parties without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’s consent or otherwise than as required by</w:t>
      </w:r>
      <w:r w:rsidRPr="00122F68">
        <w:rPr>
          <w:rFonts w:asciiTheme="minorHAnsi" w:hAnsiTheme="minorHAnsi" w:cstheme="minorHAnsi"/>
          <w:spacing w:val="-30"/>
          <w:sz w:val="24"/>
          <w:szCs w:val="24"/>
        </w:rPr>
        <w:t xml:space="preserve"> </w:t>
      </w:r>
      <w:r w:rsidRPr="00122F68">
        <w:rPr>
          <w:rFonts w:asciiTheme="minorHAnsi" w:hAnsiTheme="minorHAnsi" w:cstheme="minorHAnsi"/>
          <w:sz w:val="24"/>
          <w:szCs w:val="24"/>
        </w:rPr>
        <w:t>law.</w:t>
      </w:r>
    </w:p>
    <w:p w14:paraId="077E6E92" w14:textId="77777777" w:rsidR="00AD6978" w:rsidRPr="00AD6978" w:rsidRDefault="00AD6978" w:rsidP="00AD6978">
      <w:pPr>
        <w:tabs>
          <w:tab w:val="left" w:pos="771"/>
        </w:tabs>
        <w:rPr>
          <w:rFonts w:asciiTheme="minorHAnsi" w:hAnsiTheme="minorHAnsi" w:cstheme="minorHAnsi"/>
          <w:sz w:val="24"/>
          <w:szCs w:val="24"/>
        </w:rPr>
      </w:pPr>
    </w:p>
    <w:p w14:paraId="18647A55" w14:textId="77777777" w:rsidR="00200768" w:rsidRPr="00122F68" w:rsidRDefault="00122F68" w:rsidP="00B37C9E">
      <w:pPr>
        <w:pStyle w:val="Balk2"/>
        <w:numPr>
          <w:ilvl w:val="1"/>
          <w:numId w:val="4"/>
        </w:numPr>
        <w:tabs>
          <w:tab w:val="left" w:pos="142"/>
        </w:tabs>
        <w:spacing w:before="122"/>
        <w:ind w:left="0" w:hanging="284"/>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’s</w:t>
      </w:r>
      <w:r w:rsidR="00492300" w:rsidRPr="00122F68">
        <w:rPr>
          <w:rFonts w:asciiTheme="minorHAnsi" w:hAnsiTheme="minorHAnsi" w:cstheme="minorHAnsi"/>
          <w:spacing w:val="-8"/>
          <w:sz w:val="24"/>
          <w:szCs w:val="24"/>
        </w:rPr>
        <w:t xml:space="preserve"> </w:t>
      </w:r>
      <w:r w:rsidR="00492300" w:rsidRPr="00122F68">
        <w:rPr>
          <w:rFonts w:asciiTheme="minorHAnsi" w:hAnsiTheme="minorHAnsi" w:cstheme="minorHAnsi"/>
          <w:sz w:val="24"/>
          <w:szCs w:val="24"/>
        </w:rPr>
        <w:t>Obligations</w:t>
      </w:r>
    </w:p>
    <w:p w14:paraId="61B5D78F" w14:textId="77777777" w:rsidR="00200768" w:rsidRPr="00122F68" w:rsidRDefault="00122F68" w:rsidP="002A0696">
      <w:pPr>
        <w:pStyle w:val="ListeParagraf"/>
        <w:numPr>
          <w:ilvl w:val="2"/>
          <w:numId w:val="4"/>
        </w:numPr>
        <w:tabs>
          <w:tab w:val="left" w:pos="826"/>
        </w:tabs>
        <w:ind w:left="0" w:firstLine="0"/>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shall review CAB’s quality system and conformity assessment activities through documentation review and assessments in accordance with the legislation, standards and documents in Section 1 of this Contract; assess compliance therewith and report; and issue an Accreditation Certificate indicating the approved accreditation scope in its annex to CAB if the result is</w:t>
      </w:r>
      <w:r w:rsidR="00492300" w:rsidRPr="00122F68">
        <w:rPr>
          <w:rFonts w:asciiTheme="minorHAnsi" w:hAnsiTheme="minorHAnsi" w:cstheme="minorHAnsi"/>
          <w:spacing w:val="-21"/>
          <w:sz w:val="24"/>
          <w:szCs w:val="24"/>
        </w:rPr>
        <w:t xml:space="preserve"> </w:t>
      </w:r>
      <w:r w:rsidR="00492300" w:rsidRPr="00122F68">
        <w:rPr>
          <w:rFonts w:asciiTheme="minorHAnsi" w:hAnsiTheme="minorHAnsi" w:cstheme="minorHAnsi"/>
          <w:sz w:val="24"/>
          <w:szCs w:val="24"/>
        </w:rPr>
        <w:t>compliant.</w:t>
      </w:r>
    </w:p>
    <w:p w14:paraId="181B6A22" w14:textId="77777777" w:rsidR="00200768" w:rsidRPr="00122F68" w:rsidRDefault="00122F68" w:rsidP="002A0696">
      <w:pPr>
        <w:pStyle w:val="ListeParagraf"/>
        <w:numPr>
          <w:ilvl w:val="2"/>
          <w:numId w:val="4"/>
        </w:numPr>
        <w:tabs>
          <w:tab w:val="left" w:pos="826"/>
        </w:tabs>
        <w:spacing w:before="3"/>
        <w:ind w:left="0" w:firstLine="0"/>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shall publish the name, address, accreditation date and scope of the accredited CAB in </w:t>
      </w: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official</w:t>
      </w:r>
      <w:r w:rsidR="00492300" w:rsidRPr="00122F68">
        <w:rPr>
          <w:rFonts w:asciiTheme="minorHAnsi" w:hAnsiTheme="minorHAnsi" w:cstheme="minorHAnsi"/>
          <w:spacing w:val="-7"/>
          <w:sz w:val="24"/>
          <w:szCs w:val="24"/>
        </w:rPr>
        <w:t xml:space="preserve"> </w:t>
      </w:r>
      <w:r w:rsidR="00492300" w:rsidRPr="00122F68">
        <w:rPr>
          <w:rFonts w:asciiTheme="minorHAnsi" w:hAnsiTheme="minorHAnsi" w:cstheme="minorHAnsi"/>
          <w:sz w:val="24"/>
          <w:szCs w:val="24"/>
        </w:rPr>
        <w:t>website.</w:t>
      </w:r>
    </w:p>
    <w:p w14:paraId="6EC36461" w14:textId="77777777" w:rsidR="00200768" w:rsidRPr="00122F68" w:rsidRDefault="00122F68" w:rsidP="002A0696">
      <w:pPr>
        <w:pStyle w:val="ListeParagraf"/>
        <w:numPr>
          <w:ilvl w:val="2"/>
          <w:numId w:val="4"/>
        </w:numPr>
        <w:tabs>
          <w:tab w:val="left" w:pos="826"/>
        </w:tabs>
        <w:ind w:left="0" w:firstLine="0"/>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shall be under obligation to keep, and ensure that its assessors and technical experts keep, confidential all the information, papers and documents provided by CAB in line with confidentiality and security</w:t>
      </w:r>
      <w:r w:rsidR="00492300" w:rsidRPr="00122F68">
        <w:rPr>
          <w:rFonts w:asciiTheme="minorHAnsi" w:hAnsiTheme="minorHAnsi" w:cstheme="minorHAnsi"/>
          <w:spacing w:val="-35"/>
          <w:sz w:val="24"/>
          <w:szCs w:val="24"/>
        </w:rPr>
        <w:t xml:space="preserve"> </w:t>
      </w:r>
      <w:r w:rsidR="00492300" w:rsidRPr="00122F68">
        <w:rPr>
          <w:rFonts w:asciiTheme="minorHAnsi" w:hAnsiTheme="minorHAnsi" w:cstheme="minorHAnsi"/>
          <w:sz w:val="24"/>
          <w:szCs w:val="24"/>
        </w:rPr>
        <w:t>rules.</w:t>
      </w:r>
    </w:p>
    <w:p w14:paraId="58EEC8C2" w14:textId="77777777" w:rsidR="00200768" w:rsidRPr="00122F68" w:rsidRDefault="00122F68" w:rsidP="002A0696">
      <w:pPr>
        <w:pStyle w:val="ListeParagraf"/>
        <w:numPr>
          <w:ilvl w:val="2"/>
          <w:numId w:val="4"/>
        </w:numPr>
        <w:tabs>
          <w:tab w:val="left" w:pos="826"/>
        </w:tabs>
        <w:ind w:left="0" w:firstLine="0"/>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shall designate assessors and technical experts for the assessment in such a way to avoid a conflict/relation of interest with CAB. It shall consider appeals from CAB to this</w:t>
      </w:r>
      <w:r w:rsidR="00492300" w:rsidRPr="00122F68">
        <w:rPr>
          <w:rFonts w:asciiTheme="minorHAnsi" w:hAnsiTheme="minorHAnsi" w:cstheme="minorHAnsi"/>
          <w:spacing w:val="-30"/>
          <w:sz w:val="24"/>
          <w:szCs w:val="24"/>
        </w:rPr>
        <w:t xml:space="preserve"> </w:t>
      </w:r>
      <w:r w:rsidR="00492300" w:rsidRPr="00122F68">
        <w:rPr>
          <w:rFonts w:asciiTheme="minorHAnsi" w:hAnsiTheme="minorHAnsi" w:cstheme="minorHAnsi"/>
          <w:sz w:val="24"/>
          <w:szCs w:val="24"/>
        </w:rPr>
        <w:t>effect.</w:t>
      </w:r>
    </w:p>
    <w:p w14:paraId="5B98AD7D" w14:textId="77777777" w:rsidR="00200768" w:rsidRPr="00122F68" w:rsidRDefault="00122F68" w:rsidP="002A0696">
      <w:pPr>
        <w:pStyle w:val="ListeParagraf"/>
        <w:numPr>
          <w:ilvl w:val="2"/>
          <w:numId w:val="4"/>
        </w:numPr>
        <w:tabs>
          <w:tab w:val="left" w:pos="826"/>
        </w:tabs>
        <w:ind w:left="0" w:firstLine="0"/>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shall notify CAB of the assessment team and schedule no later than 15 days prior to the assessment in case of initial accreditation, surveillance and reaccreditation assessments. However, where CAB agrees, the assessment may be conducted on a notice shorter than 15</w:t>
      </w:r>
      <w:r w:rsidR="00492300" w:rsidRPr="00122F68">
        <w:rPr>
          <w:rFonts w:asciiTheme="minorHAnsi" w:hAnsiTheme="minorHAnsi" w:cstheme="minorHAnsi"/>
          <w:spacing w:val="-22"/>
          <w:sz w:val="24"/>
          <w:szCs w:val="24"/>
        </w:rPr>
        <w:t xml:space="preserve"> </w:t>
      </w:r>
      <w:r w:rsidR="00492300" w:rsidRPr="00122F68">
        <w:rPr>
          <w:rFonts w:asciiTheme="minorHAnsi" w:hAnsiTheme="minorHAnsi" w:cstheme="minorHAnsi"/>
          <w:sz w:val="24"/>
          <w:szCs w:val="24"/>
        </w:rPr>
        <w:t>days.</w:t>
      </w:r>
    </w:p>
    <w:p w14:paraId="0B448DA6" w14:textId="77777777" w:rsidR="00200768" w:rsidRPr="00122F68" w:rsidRDefault="00122F68" w:rsidP="0017621B">
      <w:pPr>
        <w:pStyle w:val="ListeParagraf"/>
        <w:numPr>
          <w:ilvl w:val="2"/>
          <w:numId w:val="4"/>
        </w:numPr>
        <w:tabs>
          <w:tab w:val="left" w:pos="826"/>
        </w:tabs>
        <w:ind w:left="0" w:firstLine="0"/>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pacing w:val="-1"/>
          <w:sz w:val="24"/>
          <w:szCs w:val="24"/>
        </w:rPr>
        <w:t xml:space="preserve"> </w:t>
      </w:r>
      <w:r w:rsidR="00492300" w:rsidRPr="00122F68">
        <w:rPr>
          <w:rFonts w:asciiTheme="minorHAnsi" w:hAnsiTheme="minorHAnsi" w:cstheme="minorHAnsi"/>
          <w:sz w:val="24"/>
          <w:szCs w:val="24"/>
        </w:rPr>
        <w:t>undertakes</w:t>
      </w:r>
      <w:r w:rsidR="00492300" w:rsidRPr="00122F68">
        <w:rPr>
          <w:rFonts w:asciiTheme="minorHAnsi" w:hAnsiTheme="minorHAnsi" w:cstheme="minorHAnsi"/>
          <w:spacing w:val="-1"/>
          <w:sz w:val="24"/>
          <w:szCs w:val="24"/>
        </w:rPr>
        <w:t xml:space="preserve"> </w:t>
      </w:r>
      <w:r w:rsidR="00492300" w:rsidRPr="00122F68">
        <w:rPr>
          <w:rFonts w:asciiTheme="minorHAnsi" w:hAnsiTheme="minorHAnsi" w:cstheme="minorHAnsi"/>
          <w:sz w:val="24"/>
          <w:szCs w:val="24"/>
        </w:rPr>
        <w:t>not</w:t>
      </w:r>
      <w:r w:rsidR="00492300" w:rsidRPr="00122F68">
        <w:rPr>
          <w:rFonts w:asciiTheme="minorHAnsi" w:hAnsiTheme="minorHAnsi" w:cstheme="minorHAnsi"/>
          <w:spacing w:val="-4"/>
          <w:sz w:val="24"/>
          <w:szCs w:val="24"/>
        </w:rPr>
        <w:t xml:space="preserve"> </w:t>
      </w:r>
      <w:r w:rsidR="00492300" w:rsidRPr="00122F68">
        <w:rPr>
          <w:rFonts w:asciiTheme="minorHAnsi" w:hAnsiTheme="minorHAnsi" w:cstheme="minorHAnsi"/>
          <w:sz w:val="24"/>
          <w:szCs w:val="24"/>
        </w:rPr>
        <w:t>to</w:t>
      </w:r>
      <w:r w:rsidR="00492300" w:rsidRPr="00122F68">
        <w:rPr>
          <w:rFonts w:asciiTheme="minorHAnsi" w:hAnsiTheme="minorHAnsi" w:cstheme="minorHAnsi"/>
          <w:spacing w:val="-2"/>
          <w:sz w:val="24"/>
          <w:szCs w:val="24"/>
        </w:rPr>
        <w:t xml:space="preserve"> </w:t>
      </w:r>
      <w:r w:rsidR="00492300" w:rsidRPr="00122F68">
        <w:rPr>
          <w:rFonts w:asciiTheme="minorHAnsi" w:hAnsiTheme="minorHAnsi" w:cstheme="minorHAnsi"/>
          <w:sz w:val="24"/>
          <w:szCs w:val="24"/>
        </w:rPr>
        <w:t>change</w:t>
      </w:r>
      <w:r w:rsidR="00492300" w:rsidRPr="00122F68">
        <w:rPr>
          <w:rFonts w:asciiTheme="minorHAnsi" w:hAnsiTheme="minorHAnsi" w:cstheme="minorHAnsi"/>
          <w:spacing w:val="-3"/>
          <w:sz w:val="24"/>
          <w:szCs w:val="24"/>
        </w:rPr>
        <w:t xml:space="preserve"> </w:t>
      </w:r>
      <w:r w:rsidR="00492300" w:rsidRPr="00122F68">
        <w:rPr>
          <w:rFonts w:asciiTheme="minorHAnsi" w:hAnsiTheme="minorHAnsi" w:cstheme="minorHAnsi"/>
          <w:sz w:val="24"/>
          <w:szCs w:val="24"/>
        </w:rPr>
        <w:t>the</w:t>
      </w:r>
      <w:r w:rsidR="00492300" w:rsidRPr="00122F68">
        <w:rPr>
          <w:rFonts w:asciiTheme="minorHAnsi" w:hAnsiTheme="minorHAnsi" w:cstheme="minorHAnsi"/>
          <w:spacing w:val="-3"/>
          <w:sz w:val="24"/>
          <w:szCs w:val="24"/>
        </w:rPr>
        <w:t xml:space="preserve"> </w:t>
      </w:r>
      <w:r w:rsidR="00492300" w:rsidRPr="00122F68">
        <w:rPr>
          <w:rFonts w:asciiTheme="minorHAnsi" w:hAnsiTheme="minorHAnsi" w:cstheme="minorHAnsi"/>
          <w:sz w:val="24"/>
          <w:szCs w:val="24"/>
        </w:rPr>
        <w:t>assessment</w:t>
      </w:r>
      <w:r w:rsidR="00492300" w:rsidRPr="00122F68">
        <w:rPr>
          <w:rFonts w:asciiTheme="minorHAnsi" w:hAnsiTheme="minorHAnsi" w:cstheme="minorHAnsi"/>
          <w:spacing w:val="-4"/>
          <w:sz w:val="24"/>
          <w:szCs w:val="24"/>
        </w:rPr>
        <w:t xml:space="preserve"> </w:t>
      </w:r>
      <w:r w:rsidR="00492300" w:rsidRPr="00122F68">
        <w:rPr>
          <w:rFonts w:asciiTheme="minorHAnsi" w:hAnsiTheme="minorHAnsi" w:cstheme="minorHAnsi"/>
          <w:sz w:val="24"/>
          <w:szCs w:val="24"/>
        </w:rPr>
        <w:t>dates</w:t>
      </w:r>
      <w:r w:rsidR="00492300" w:rsidRPr="00122F68">
        <w:rPr>
          <w:rFonts w:asciiTheme="minorHAnsi" w:hAnsiTheme="minorHAnsi" w:cstheme="minorHAnsi"/>
          <w:spacing w:val="-4"/>
          <w:sz w:val="24"/>
          <w:szCs w:val="24"/>
        </w:rPr>
        <w:t xml:space="preserve"> </w:t>
      </w:r>
      <w:r w:rsidR="00492300" w:rsidRPr="00122F68">
        <w:rPr>
          <w:rFonts w:asciiTheme="minorHAnsi" w:hAnsiTheme="minorHAnsi" w:cstheme="minorHAnsi"/>
          <w:sz w:val="24"/>
          <w:szCs w:val="24"/>
        </w:rPr>
        <w:t>except</w:t>
      </w:r>
      <w:r w:rsidR="00492300" w:rsidRPr="00122F68">
        <w:rPr>
          <w:rFonts w:asciiTheme="minorHAnsi" w:hAnsiTheme="minorHAnsi" w:cstheme="minorHAnsi"/>
          <w:spacing w:val="-4"/>
          <w:sz w:val="24"/>
          <w:szCs w:val="24"/>
        </w:rPr>
        <w:t xml:space="preserve"> </w:t>
      </w:r>
      <w:r w:rsidR="00492300" w:rsidRPr="00122F68">
        <w:rPr>
          <w:rFonts w:asciiTheme="minorHAnsi" w:hAnsiTheme="minorHAnsi" w:cstheme="minorHAnsi"/>
          <w:sz w:val="24"/>
          <w:szCs w:val="24"/>
        </w:rPr>
        <w:t>for</w:t>
      </w:r>
      <w:r w:rsidR="00492300" w:rsidRPr="00122F68">
        <w:rPr>
          <w:rFonts w:asciiTheme="minorHAnsi" w:hAnsiTheme="minorHAnsi" w:cstheme="minorHAnsi"/>
          <w:spacing w:val="-3"/>
          <w:sz w:val="24"/>
          <w:szCs w:val="24"/>
        </w:rPr>
        <w:t xml:space="preserve"> </w:t>
      </w:r>
      <w:r w:rsidR="00492300" w:rsidRPr="00122F68">
        <w:rPr>
          <w:rFonts w:asciiTheme="minorHAnsi" w:hAnsiTheme="minorHAnsi" w:cstheme="minorHAnsi"/>
          <w:sz w:val="24"/>
          <w:szCs w:val="24"/>
        </w:rPr>
        <w:t>a</w:t>
      </w:r>
      <w:r w:rsidR="00492300" w:rsidRPr="00122F68">
        <w:rPr>
          <w:rFonts w:asciiTheme="minorHAnsi" w:hAnsiTheme="minorHAnsi" w:cstheme="minorHAnsi"/>
          <w:spacing w:val="-3"/>
          <w:sz w:val="24"/>
          <w:szCs w:val="24"/>
        </w:rPr>
        <w:t xml:space="preserve"> </w:t>
      </w:r>
      <w:r w:rsidR="00492300" w:rsidRPr="00122F68">
        <w:rPr>
          <w:rFonts w:asciiTheme="minorHAnsi" w:hAnsiTheme="minorHAnsi" w:cstheme="minorHAnsi"/>
          <w:sz w:val="24"/>
          <w:szCs w:val="24"/>
        </w:rPr>
        <w:t>valid</w:t>
      </w:r>
      <w:r w:rsidR="00492300" w:rsidRPr="00122F68">
        <w:rPr>
          <w:rFonts w:asciiTheme="minorHAnsi" w:hAnsiTheme="minorHAnsi" w:cstheme="minorHAnsi"/>
          <w:spacing w:val="-2"/>
          <w:sz w:val="24"/>
          <w:szCs w:val="24"/>
        </w:rPr>
        <w:t xml:space="preserve"> </w:t>
      </w:r>
      <w:r w:rsidR="00492300" w:rsidRPr="00122F68">
        <w:rPr>
          <w:rFonts w:asciiTheme="minorHAnsi" w:hAnsiTheme="minorHAnsi" w:cstheme="minorHAnsi"/>
          <w:sz w:val="24"/>
          <w:szCs w:val="24"/>
        </w:rPr>
        <w:t>reason</w:t>
      </w:r>
      <w:r w:rsidR="00492300" w:rsidRPr="00122F68">
        <w:rPr>
          <w:rFonts w:asciiTheme="minorHAnsi" w:hAnsiTheme="minorHAnsi" w:cstheme="minorHAnsi"/>
          <w:spacing w:val="-4"/>
          <w:sz w:val="24"/>
          <w:szCs w:val="24"/>
        </w:rPr>
        <w:t xml:space="preserve"> </w:t>
      </w:r>
      <w:r w:rsidR="00492300" w:rsidRPr="00122F68">
        <w:rPr>
          <w:rFonts w:asciiTheme="minorHAnsi" w:hAnsiTheme="minorHAnsi" w:cstheme="minorHAnsi"/>
          <w:sz w:val="24"/>
          <w:szCs w:val="24"/>
        </w:rPr>
        <w:t>(health</w:t>
      </w:r>
      <w:r w:rsidR="00492300" w:rsidRPr="00122F68">
        <w:rPr>
          <w:rFonts w:asciiTheme="minorHAnsi" w:hAnsiTheme="minorHAnsi" w:cstheme="minorHAnsi"/>
          <w:spacing w:val="-2"/>
          <w:sz w:val="24"/>
          <w:szCs w:val="24"/>
        </w:rPr>
        <w:t xml:space="preserve"> </w:t>
      </w:r>
      <w:r w:rsidR="00492300" w:rsidRPr="00122F68">
        <w:rPr>
          <w:rFonts w:asciiTheme="minorHAnsi" w:hAnsiTheme="minorHAnsi" w:cstheme="minorHAnsi"/>
          <w:sz w:val="24"/>
          <w:szCs w:val="24"/>
        </w:rPr>
        <w:t>problem</w:t>
      </w:r>
      <w:r w:rsidR="00492300" w:rsidRPr="00122F68">
        <w:rPr>
          <w:rFonts w:asciiTheme="minorHAnsi" w:hAnsiTheme="minorHAnsi" w:cstheme="minorHAnsi"/>
          <w:spacing w:val="-7"/>
          <w:sz w:val="24"/>
          <w:szCs w:val="24"/>
        </w:rPr>
        <w:t xml:space="preserve"> </w:t>
      </w:r>
      <w:r w:rsidR="00492300" w:rsidRPr="00122F68">
        <w:rPr>
          <w:rFonts w:asciiTheme="minorHAnsi" w:hAnsiTheme="minorHAnsi" w:cstheme="minorHAnsi"/>
          <w:sz w:val="24"/>
          <w:szCs w:val="24"/>
        </w:rPr>
        <w:t>etc).</w:t>
      </w:r>
    </w:p>
    <w:p w14:paraId="5FFAC8BC" w14:textId="77777777" w:rsidR="00200768" w:rsidRPr="00122F68" w:rsidRDefault="00122F68" w:rsidP="002A0696">
      <w:pPr>
        <w:pStyle w:val="ListeParagraf"/>
        <w:numPr>
          <w:ilvl w:val="2"/>
          <w:numId w:val="4"/>
        </w:numPr>
        <w:tabs>
          <w:tab w:val="left" w:pos="826"/>
        </w:tabs>
        <w:ind w:left="0" w:firstLine="0"/>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shall not disclose to third parties nor reproduce the information, papers and documents relating to CAB without CAB’s consent except for requirements of </w:t>
      </w:r>
      <w:r w:rsidR="00492300" w:rsidRPr="00122F68">
        <w:rPr>
          <w:rFonts w:asciiTheme="minorHAnsi" w:hAnsiTheme="minorHAnsi" w:cstheme="minorHAnsi"/>
          <w:spacing w:val="2"/>
          <w:sz w:val="24"/>
          <w:szCs w:val="24"/>
        </w:rPr>
        <w:t xml:space="preserve">the </w:t>
      </w:r>
      <w:r w:rsidR="00492300" w:rsidRPr="00122F68">
        <w:rPr>
          <w:rFonts w:asciiTheme="minorHAnsi" w:hAnsiTheme="minorHAnsi" w:cstheme="minorHAnsi"/>
          <w:sz w:val="24"/>
          <w:szCs w:val="24"/>
        </w:rPr>
        <w:t>relevant multilateral recognition arrangements (MLA-MRA) and legal requirements. It shall ensure that such materials are only available to the relevant unit, assessors and technical experts and the decision-</w:t>
      </w:r>
      <w:r w:rsidR="00492300" w:rsidRPr="00122F68">
        <w:rPr>
          <w:rFonts w:asciiTheme="minorHAnsi" w:hAnsiTheme="minorHAnsi" w:cstheme="minorHAnsi"/>
          <w:spacing w:val="-12"/>
          <w:sz w:val="24"/>
          <w:szCs w:val="24"/>
        </w:rPr>
        <w:t xml:space="preserve"> </w:t>
      </w:r>
      <w:r w:rsidR="00492300" w:rsidRPr="00122F68">
        <w:rPr>
          <w:rFonts w:asciiTheme="minorHAnsi" w:hAnsiTheme="minorHAnsi" w:cstheme="minorHAnsi"/>
          <w:sz w:val="24"/>
          <w:szCs w:val="24"/>
        </w:rPr>
        <w:t>makers.</w:t>
      </w:r>
    </w:p>
    <w:p w14:paraId="32F3AD50" w14:textId="77777777" w:rsidR="00200768" w:rsidRDefault="00122F68" w:rsidP="002A0696">
      <w:pPr>
        <w:pStyle w:val="ListeParagraf"/>
        <w:numPr>
          <w:ilvl w:val="2"/>
          <w:numId w:val="4"/>
        </w:numPr>
        <w:tabs>
          <w:tab w:val="left" w:pos="826"/>
        </w:tabs>
        <w:ind w:left="0" w:firstLine="0"/>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shall announce to CAB amendments to accreditation rules and the transitional plans for such changes in time through its website and/or electronic mail</w:t>
      </w:r>
      <w:r w:rsidR="00492300" w:rsidRPr="00122F68">
        <w:rPr>
          <w:rFonts w:asciiTheme="minorHAnsi" w:hAnsiTheme="minorHAnsi" w:cstheme="minorHAnsi"/>
          <w:spacing w:val="-16"/>
          <w:sz w:val="24"/>
          <w:szCs w:val="24"/>
        </w:rPr>
        <w:t xml:space="preserve"> </w:t>
      </w:r>
      <w:r w:rsidR="00492300" w:rsidRPr="00122F68">
        <w:rPr>
          <w:rFonts w:asciiTheme="minorHAnsi" w:hAnsiTheme="minorHAnsi" w:cstheme="minorHAnsi"/>
          <w:sz w:val="24"/>
          <w:szCs w:val="24"/>
        </w:rPr>
        <w:t>etc.</w:t>
      </w:r>
    </w:p>
    <w:p w14:paraId="494CA7CF" w14:textId="77777777" w:rsidR="00AD6978" w:rsidRPr="00AD6978" w:rsidRDefault="00AD6978" w:rsidP="00AD6978">
      <w:pPr>
        <w:tabs>
          <w:tab w:val="left" w:pos="826"/>
        </w:tabs>
        <w:rPr>
          <w:rFonts w:asciiTheme="minorHAnsi" w:hAnsiTheme="minorHAnsi" w:cstheme="minorHAnsi"/>
          <w:sz w:val="24"/>
          <w:szCs w:val="24"/>
        </w:rPr>
      </w:pPr>
    </w:p>
    <w:p w14:paraId="1CCE908F" w14:textId="77777777" w:rsidR="00200768" w:rsidRDefault="00492300" w:rsidP="002A0696">
      <w:pPr>
        <w:pStyle w:val="Balk2"/>
        <w:numPr>
          <w:ilvl w:val="0"/>
          <w:numId w:val="7"/>
        </w:numPr>
        <w:tabs>
          <w:tab w:val="left" w:pos="487"/>
        </w:tabs>
        <w:spacing w:line="240" w:lineRule="auto"/>
        <w:ind w:left="0" w:hanging="381"/>
        <w:jc w:val="both"/>
        <w:rPr>
          <w:rFonts w:asciiTheme="minorHAnsi" w:hAnsiTheme="minorHAnsi" w:cstheme="minorHAnsi"/>
          <w:sz w:val="24"/>
          <w:szCs w:val="24"/>
        </w:rPr>
      </w:pPr>
      <w:r w:rsidRPr="00122F68">
        <w:rPr>
          <w:rFonts w:asciiTheme="minorHAnsi" w:hAnsiTheme="minorHAnsi" w:cstheme="minorHAnsi"/>
          <w:sz w:val="24"/>
          <w:szCs w:val="24"/>
        </w:rPr>
        <w:t>RIGHTS</w:t>
      </w:r>
    </w:p>
    <w:p w14:paraId="3B8C880E" w14:textId="77777777" w:rsidR="00AD6978" w:rsidRPr="00122F68" w:rsidRDefault="00AD6978" w:rsidP="00AD6978">
      <w:pPr>
        <w:pStyle w:val="Balk2"/>
        <w:tabs>
          <w:tab w:val="left" w:pos="487"/>
        </w:tabs>
        <w:spacing w:line="240" w:lineRule="auto"/>
        <w:ind w:left="-381" w:firstLine="0"/>
        <w:jc w:val="right"/>
        <w:rPr>
          <w:rFonts w:asciiTheme="minorHAnsi" w:hAnsiTheme="minorHAnsi" w:cstheme="minorHAnsi"/>
          <w:sz w:val="24"/>
          <w:szCs w:val="24"/>
        </w:rPr>
      </w:pPr>
    </w:p>
    <w:p w14:paraId="194C4D37" w14:textId="77777777" w:rsidR="00200768" w:rsidRPr="00122F68" w:rsidRDefault="00B37C9E" w:rsidP="002A0696">
      <w:pPr>
        <w:pStyle w:val="ListeParagraf"/>
        <w:numPr>
          <w:ilvl w:val="1"/>
          <w:numId w:val="7"/>
        </w:numPr>
        <w:tabs>
          <w:tab w:val="left" w:pos="487"/>
        </w:tabs>
        <w:spacing w:line="227" w:lineRule="exact"/>
        <w:ind w:left="0" w:hanging="369"/>
        <w:rPr>
          <w:rFonts w:asciiTheme="minorHAnsi" w:hAnsiTheme="minorHAnsi" w:cstheme="minorHAnsi"/>
          <w:b/>
          <w:sz w:val="24"/>
          <w:szCs w:val="24"/>
        </w:rPr>
      </w:pPr>
      <w:r>
        <w:rPr>
          <w:rFonts w:asciiTheme="minorHAnsi" w:hAnsiTheme="minorHAnsi" w:cstheme="minorHAnsi"/>
          <w:b/>
          <w:sz w:val="24"/>
          <w:szCs w:val="24"/>
        </w:rPr>
        <w:t xml:space="preserve"> </w:t>
      </w:r>
      <w:r w:rsidR="00492300" w:rsidRPr="00122F68">
        <w:rPr>
          <w:rFonts w:asciiTheme="minorHAnsi" w:hAnsiTheme="minorHAnsi" w:cstheme="minorHAnsi"/>
          <w:b/>
          <w:sz w:val="24"/>
          <w:szCs w:val="24"/>
        </w:rPr>
        <w:t>CAB’s</w:t>
      </w:r>
      <w:r w:rsidR="00492300" w:rsidRPr="00122F68">
        <w:rPr>
          <w:rFonts w:asciiTheme="minorHAnsi" w:hAnsiTheme="minorHAnsi" w:cstheme="minorHAnsi"/>
          <w:b/>
          <w:spacing w:val="-4"/>
          <w:sz w:val="24"/>
          <w:szCs w:val="24"/>
        </w:rPr>
        <w:t xml:space="preserve"> </w:t>
      </w:r>
      <w:r w:rsidR="00492300" w:rsidRPr="00122F68">
        <w:rPr>
          <w:rFonts w:asciiTheme="minorHAnsi" w:hAnsiTheme="minorHAnsi" w:cstheme="minorHAnsi"/>
          <w:b/>
          <w:sz w:val="24"/>
          <w:szCs w:val="24"/>
        </w:rPr>
        <w:t>Rights</w:t>
      </w:r>
    </w:p>
    <w:p w14:paraId="1F3AFF70" w14:textId="77777777" w:rsidR="00200768" w:rsidRPr="00122F68" w:rsidRDefault="00492300" w:rsidP="002A0696">
      <w:pPr>
        <w:pStyle w:val="ListeParagraf"/>
        <w:numPr>
          <w:ilvl w:val="2"/>
          <w:numId w:val="3"/>
        </w:numPr>
        <w:tabs>
          <w:tab w:val="left" w:pos="826"/>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shall be entitled to publish the accreditation with an indication of accreditation scope and use the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accreditation mark for general correspondence in </w:t>
      </w:r>
      <w:proofErr w:type="gramStart"/>
      <w:r w:rsidRPr="00122F68">
        <w:rPr>
          <w:rFonts w:asciiTheme="minorHAnsi" w:hAnsiTheme="minorHAnsi" w:cstheme="minorHAnsi"/>
          <w:sz w:val="24"/>
          <w:szCs w:val="24"/>
        </w:rPr>
        <w:t>stationary</w:t>
      </w:r>
      <w:proofErr w:type="gramEnd"/>
      <w:r w:rsidRPr="00122F68">
        <w:rPr>
          <w:rFonts w:asciiTheme="minorHAnsi" w:hAnsiTheme="minorHAnsi" w:cstheme="minorHAnsi"/>
          <w:sz w:val="24"/>
          <w:szCs w:val="24"/>
        </w:rPr>
        <w:t xml:space="preserve"> and advertising materials and computer software for commercial purposes under the conditions specified in the relevant </w:t>
      </w:r>
      <w:r w:rsidR="00122F68" w:rsidRPr="00122F68">
        <w:rPr>
          <w:rFonts w:asciiTheme="minorHAnsi" w:hAnsiTheme="minorHAnsi" w:cstheme="minorHAnsi"/>
          <w:sz w:val="24"/>
          <w:szCs w:val="24"/>
        </w:rPr>
        <w:t>NBE</w:t>
      </w:r>
      <w:r w:rsidRPr="00122F68">
        <w:rPr>
          <w:rFonts w:asciiTheme="minorHAnsi" w:hAnsiTheme="minorHAnsi" w:cstheme="minorHAnsi"/>
          <w:spacing w:val="-31"/>
          <w:sz w:val="24"/>
          <w:szCs w:val="24"/>
        </w:rPr>
        <w:t xml:space="preserve"> </w:t>
      </w:r>
      <w:r w:rsidRPr="00122F68">
        <w:rPr>
          <w:rFonts w:asciiTheme="minorHAnsi" w:hAnsiTheme="minorHAnsi" w:cstheme="minorHAnsi"/>
          <w:sz w:val="24"/>
          <w:szCs w:val="24"/>
        </w:rPr>
        <w:t>documents.</w:t>
      </w:r>
    </w:p>
    <w:p w14:paraId="356637F7" w14:textId="77777777" w:rsidR="00200768" w:rsidRPr="00122F68" w:rsidRDefault="00492300" w:rsidP="002A0696">
      <w:pPr>
        <w:pStyle w:val="ListeParagraf"/>
        <w:numPr>
          <w:ilvl w:val="2"/>
          <w:numId w:val="3"/>
        </w:numPr>
        <w:tabs>
          <w:tab w:val="left" w:pos="826"/>
        </w:tabs>
        <w:spacing w:before="5"/>
        <w:ind w:left="0" w:firstLine="0"/>
        <w:rPr>
          <w:rFonts w:asciiTheme="minorHAnsi" w:hAnsiTheme="minorHAnsi" w:cstheme="minorHAnsi"/>
          <w:sz w:val="24"/>
          <w:szCs w:val="24"/>
        </w:rPr>
      </w:pPr>
      <w:r w:rsidRPr="00122F68">
        <w:rPr>
          <w:rFonts w:asciiTheme="minorHAnsi" w:hAnsiTheme="minorHAnsi" w:cstheme="minorHAnsi"/>
          <w:sz w:val="24"/>
          <w:szCs w:val="24"/>
        </w:rPr>
        <w:t>CAB shall be entitled to appeal, by a letter accompanying objective evidence, to the assessment team and date proposed by</w:t>
      </w:r>
      <w:r w:rsidRPr="00122F68">
        <w:rPr>
          <w:rFonts w:asciiTheme="minorHAnsi" w:hAnsiTheme="minorHAnsi" w:cstheme="minorHAnsi"/>
          <w:spacing w:val="-9"/>
          <w:sz w:val="24"/>
          <w:szCs w:val="24"/>
        </w:rPr>
        <w:t xml:space="preserve">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w:t>
      </w:r>
    </w:p>
    <w:p w14:paraId="2D7DD520" w14:textId="77777777" w:rsidR="00200768" w:rsidRPr="00122F68" w:rsidRDefault="00492300" w:rsidP="002A0696">
      <w:pPr>
        <w:pStyle w:val="ListeParagraf"/>
        <w:numPr>
          <w:ilvl w:val="2"/>
          <w:numId w:val="3"/>
        </w:numPr>
        <w:tabs>
          <w:tab w:val="left" w:pos="826"/>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shall be entitled to apply for all kinds of complaints and appeals relating to accreditation in accordance with </w:t>
      </w:r>
      <w:r w:rsidR="00122F68" w:rsidRPr="00122F68">
        <w:rPr>
          <w:rFonts w:asciiTheme="minorHAnsi" w:hAnsiTheme="minorHAnsi" w:cstheme="minorHAnsi"/>
          <w:sz w:val="24"/>
          <w:szCs w:val="24"/>
        </w:rPr>
        <w:t>NBE</w:t>
      </w:r>
      <w:r w:rsidRPr="00122F68">
        <w:rPr>
          <w:rFonts w:asciiTheme="minorHAnsi" w:hAnsiTheme="minorHAnsi" w:cstheme="minorHAnsi"/>
          <w:spacing w:val="-9"/>
          <w:sz w:val="24"/>
          <w:szCs w:val="24"/>
        </w:rPr>
        <w:t xml:space="preserve"> </w:t>
      </w:r>
      <w:r w:rsidRPr="00122F68">
        <w:rPr>
          <w:rFonts w:asciiTheme="minorHAnsi" w:hAnsiTheme="minorHAnsi" w:cstheme="minorHAnsi"/>
          <w:sz w:val="24"/>
          <w:szCs w:val="24"/>
        </w:rPr>
        <w:t>guides.</w:t>
      </w:r>
    </w:p>
    <w:p w14:paraId="4F65F0A9" w14:textId="77777777" w:rsidR="00200768" w:rsidRDefault="00492300" w:rsidP="002A0696">
      <w:pPr>
        <w:pStyle w:val="ListeParagraf"/>
        <w:numPr>
          <w:ilvl w:val="2"/>
          <w:numId w:val="3"/>
        </w:numPr>
        <w:tabs>
          <w:tab w:val="left" w:pos="826"/>
        </w:tabs>
        <w:ind w:left="0" w:firstLine="0"/>
        <w:rPr>
          <w:rFonts w:asciiTheme="minorHAnsi" w:hAnsiTheme="minorHAnsi" w:cstheme="minorHAnsi"/>
          <w:sz w:val="24"/>
          <w:szCs w:val="24"/>
        </w:rPr>
      </w:pPr>
      <w:r w:rsidRPr="00122F68">
        <w:rPr>
          <w:rFonts w:asciiTheme="minorHAnsi" w:hAnsiTheme="minorHAnsi" w:cstheme="minorHAnsi"/>
          <w:sz w:val="24"/>
          <w:szCs w:val="24"/>
        </w:rPr>
        <w:t>CAB shall be entitled to be informed of the assessment date for initial accreditation, surveillance and reaccreditation assessments at least one month prior to the scheduled assessment date. However, where there is a risk of stepping beyond the deadlines specified in the accreditation rules, and if CAB agrees to take the assessment on a notice shorter than one month, the assessment may be conducted on a shorter</w:t>
      </w:r>
      <w:r w:rsidRPr="00122F68">
        <w:rPr>
          <w:rFonts w:asciiTheme="minorHAnsi" w:hAnsiTheme="minorHAnsi" w:cstheme="minorHAnsi"/>
          <w:spacing w:val="-31"/>
          <w:sz w:val="24"/>
          <w:szCs w:val="24"/>
        </w:rPr>
        <w:t xml:space="preserve"> </w:t>
      </w:r>
      <w:r w:rsidRPr="00122F68">
        <w:rPr>
          <w:rFonts w:asciiTheme="minorHAnsi" w:hAnsiTheme="minorHAnsi" w:cstheme="minorHAnsi"/>
          <w:sz w:val="24"/>
          <w:szCs w:val="24"/>
        </w:rPr>
        <w:t>notice.</w:t>
      </w:r>
    </w:p>
    <w:p w14:paraId="14CE5A8A" w14:textId="77777777" w:rsidR="00B37C9E" w:rsidRPr="00B37C9E" w:rsidRDefault="00B37C9E" w:rsidP="00B37C9E">
      <w:pPr>
        <w:tabs>
          <w:tab w:val="left" w:pos="826"/>
        </w:tabs>
        <w:ind w:left="-591"/>
        <w:rPr>
          <w:rFonts w:asciiTheme="minorHAnsi" w:hAnsiTheme="minorHAnsi" w:cstheme="minorHAnsi"/>
          <w:sz w:val="24"/>
          <w:szCs w:val="24"/>
        </w:rPr>
      </w:pPr>
    </w:p>
    <w:p w14:paraId="4B741D20" w14:textId="77777777" w:rsidR="00200768" w:rsidRPr="00122F68" w:rsidRDefault="00122F68" w:rsidP="00B37C9E">
      <w:pPr>
        <w:pStyle w:val="Balk2"/>
        <w:numPr>
          <w:ilvl w:val="1"/>
          <w:numId w:val="2"/>
        </w:numPr>
        <w:tabs>
          <w:tab w:val="left" w:pos="142"/>
        </w:tabs>
        <w:spacing w:line="227" w:lineRule="exact"/>
        <w:ind w:left="0" w:hanging="284"/>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’s</w:t>
      </w:r>
      <w:r w:rsidR="00492300" w:rsidRPr="00122F68">
        <w:rPr>
          <w:rFonts w:asciiTheme="minorHAnsi" w:hAnsiTheme="minorHAnsi" w:cstheme="minorHAnsi"/>
          <w:spacing w:val="-6"/>
          <w:sz w:val="24"/>
          <w:szCs w:val="24"/>
        </w:rPr>
        <w:t xml:space="preserve"> </w:t>
      </w:r>
      <w:r w:rsidR="00492300" w:rsidRPr="00122F68">
        <w:rPr>
          <w:rFonts w:asciiTheme="minorHAnsi" w:hAnsiTheme="minorHAnsi" w:cstheme="minorHAnsi"/>
          <w:sz w:val="24"/>
          <w:szCs w:val="24"/>
        </w:rPr>
        <w:t>Rights</w:t>
      </w:r>
    </w:p>
    <w:p w14:paraId="408E28EB" w14:textId="77777777" w:rsidR="00200768" w:rsidRPr="00122F68" w:rsidRDefault="00122F68" w:rsidP="002A0696">
      <w:pPr>
        <w:pStyle w:val="ListeParagraf"/>
        <w:numPr>
          <w:ilvl w:val="2"/>
          <w:numId w:val="2"/>
        </w:numPr>
        <w:tabs>
          <w:tab w:val="left" w:pos="826"/>
        </w:tabs>
        <w:ind w:left="0" w:firstLine="0"/>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shall apply the relevant provisions of the legislation, standards and documents in Section 1 of this Contract on all matters relating to the</w:t>
      </w:r>
      <w:r w:rsidR="00492300" w:rsidRPr="00122F68">
        <w:rPr>
          <w:rFonts w:asciiTheme="minorHAnsi" w:hAnsiTheme="minorHAnsi" w:cstheme="minorHAnsi"/>
          <w:spacing w:val="-17"/>
          <w:sz w:val="24"/>
          <w:szCs w:val="24"/>
        </w:rPr>
        <w:t xml:space="preserve"> </w:t>
      </w:r>
      <w:r w:rsidR="00492300" w:rsidRPr="00122F68">
        <w:rPr>
          <w:rFonts w:asciiTheme="minorHAnsi" w:hAnsiTheme="minorHAnsi" w:cstheme="minorHAnsi"/>
          <w:sz w:val="24"/>
          <w:szCs w:val="24"/>
        </w:rPr>
        <w:t>accreditation.</w:t>
      </w:r>
    </w:p>
    <w:p w14:paraId="28C4A679" w14:textId="77777777" w:rsidR="00200768" w:rsidRPr="00122F68" w:rsidRDefault="00122F68" w:rsidP="002A0696">
      <w:pPr>
        <w:pStyle w:val="ListeParagraf"/>
        <w:numPr>
          <w:ilvl w:val="2"/>
          <w:numId w:val="2"/>
        </w:numPr>
        <w:tabs>
          <w:tab w:val="left" w:pos="826"/>
        </w:tabs>
        <w:spacing w:before="4"/>
        <w:ind w:left="0" w:firstLine="0"/>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shall be entitled, where necessary and applicable, to conduct interviews and evaluation with the clients of accredited bodies concerning the services received by making unscheduled</w:t>
      </w:r>
      <w:r w:rsidR="00492300" w:rsidRPr="00122F68">
        <w:rPr>
          <w:rFonts w:asciiTheme="minorHAnsi" w:hAnsiTheme="minorHAnsi" w:cstheme="minorHAnsi"/>
          <w:spacing w:val="-20"/>
          <w:sz w:val="24"/>
          <w:szCs w:val="24"/>
        </w:rPr>
        <w:t xml:space="preserve"> </w:t>
      </w:r>
      <w:r w:rsidR="00492300" w:rsidRPr="00122F68">
        <w:rPr>
          <w:rFonts w:asciiTheme="minorHAnsi" w:hAnsiTheme="minorHAnsi" w:cstheme="minorHAnsi"/>
          <w:sz w:val="24"/>
          <w:szCs w:val="24"/>
        </w:rPr>
        <w:t>visits.</w:t>
      </w:r>
    </w:p>
    <w:p w14:paraId="1B334767" w14:textId="77777777" w:rsidR="00200768" w:rsidRPr="00122F68" w:rsidRDefault="00122F68" w:rsidP="002A0696">
      <w:pPr>
        <w:pStyle w:val="ListeParagraf"/>
        <w:numPr>
          <w:ilvl w:val="2"/>
          <w:numId w:val="2"/>
        </w:numPr>
        <w:tabs>
          <w:tab w:val="left" w:pos="826"/>
        </w:tabs>
        <w:ind w:left="0" w:firstLine="0"/>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shall be entitled to have the applicant complete the missing items in the accreditation application that fail to meet the requirements specified in the relevant </w:t>
      </w: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documents in Section 1 of this Contract; close the application files where missing items are not completed within the allowed time; reject the applications that are not compliant or are not in the areas/scopes provided by</w:t>
      </w:r>
      <w:r w:rsidR="00492300" w:rsidRPr="00122F68">
        <w:rPr>
          <w:rFonts w:asciiTheme="minorHAnsi" w:hAnsiTheme="minorHAnsi" w:cstheme="minorHAnsi"/>
          <w:spacing w:val="-19"/>
          <w:sz w:val="24"/>
          <w:szCs w:val="24"/>
        </w:rPr>
        <w:t xml:space="preserve"> </w:t>
      </w: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w:t>
      </w:r>
    </w:p>
    <w:p w14:paraId="1946ECEC" w14:textId="77777777" w:rsidR="00200768" w:rsidRPr="00526799" w:rsidRDefault="00492300" w:rsidP="002A0696">
      <w:pPr>
        <w:pStyle w:val="ListeParagraf"/>
        <w:numPr>
          <w:ilvl w:val="2"/>
          <w:numId w:val="2"/>
        </w:numPr>
        <w:tabs>
          <w:tab w:val="left" w:pos="826"/>
        </w:tabs>
        <w:ind w:left="0" w:firstLine="0"/>
        <w:rPr>
          <w:rFonts w:asciiTheme="minorHAnsi" w:hAnsiTheme="minorHAnsi" w:cstheme="minorHAnsi"/>
          <w:sz w:val="24"/>
          <w:szCs w:val="24"/>
        </w:rPr>
      </w:pPr>
      <w:r w:rsidRPr="00526799">
        <w:rPr>
          <w:rFonts w:asciiTheme="minorHAnsi" w:hAnsiTheme="minorHAnsi" w:cstheme="minorHAnsi"/>
          <w:sz w:val="24"/>
          <w:szCs w:val="24"/>
        </w:rPr>
        <w:t xml:space="preserve">Where </w:t>
      </w:r>
      <w:r w:rsidR="00122F68" w:rsidRPr="00526799">
        <w:rPr>
          <w:rFonts w:asciiTheme="minorHAnsi" w:hAnsiTheme="minorHAnsi" w:cstheme="minorHAnsi"/>
          <w:sz w:val="24"/>
          <w:szCs w:val="24"/>
        </w:rPr>
        <w:t>NBE</w:t>
      </w:r>
      <w:r w:rsidRPr="00526799">
        <w:rPr>
          <w:rFonts w:asciiTheme="minorHAnsi" w:hAnsiTheme="minorHAnsi" w:cstheme="minorHAnsi"/>
          <w:sz w:val="24"/>
          <w:szCs w:val="24"/>
        </w:rPr>
        <w:t xml:space="preserve"> determines, during the accreditation process of CAB (including document review, assessment, decision and post-decision process, surveillance, scope extension and reaccreditation assessments), that CAB</w:t>
      </w:r>
      <w:r w:rsidRPr="00526799">
        <w:rPr>
          <w:rFonts w:asciiTheme="minorHAnsi" w:hAnsiTheme="minorHAnsi" w:cstheme="minorHAnsi"/>
          <w:spacing w:val="18"/>
          <w:sz w:val="24"/>
          <w:szCs w:val="24"/>
        </w:rPr>
        <w:t xml:space="preserve"> </w:t>
      </w:r>
      <w:r w:rsidRPr="00526799">
        <w:rPr>
          <w:rFonts w:asciiTheme="minorHAnsi" w:hAnsiTheme="minorHAnsi" w:cstheme="minorHAnsi"/>
          <w:sz w:val="24"/>
          <w:szCs w:val="24"/>
        </w:rPr>
        <w:t>fails</w:t>
      </w:r>
      <w:r w:rsidRPr="00526799">
        <w:rPr>
          <w:rFonts w:asciiTheme="minorHAnsi" w:hAnsiTheme="minorHAnsi" w:cstheme="minorHAnsi"/>
          <w:spacing w:val="16"/>
          <w:sz w:val="24"/>
          <w:szCs w:val="24"/>
        </w:rPr>
        <w:t xml:space="preserve"> </w:t>
      </w:r>
      <w:r w:rsidRPr="00526799">
        <w:rPr>
          <w:rFonts w:asciiTheme="minorHAnsi" w:hAnsiTheme="minorHAnsi" w:cstheme="minorHAnsi"/>
          <w:sz w:val="24"/>
          <w:szCs w:val="24"/>
        </w:rPr>
        <w:t>partially</w:t>
      </w:r>
      <w:r w:rsidRPr="00526799">
        <w:rPr>
          <w:rFonts w:asciiTheme="minorHAnsi" w:hAnsiTheme="minorHAnsi" w:cstheme="minorHAnsi"/>
          <w:spacing w:val="13"/>
          <w:sz w:val="24"/>
          <w:szCs w:val="24"/>
        </w:rPr>
        <w:t xml:space="preserve"> </w:t>
      </w:r>
      <w:r w:rsidRPr="00526799">
        <w:rPr>
          <w:rFonts w:asciiTheme="minorHAnsi" w:hAnsiTheme="minorHAnsi" w:cstheme="minorHAnsi"/>
          <w:sz w:val="24"/>
          <w:szCs w:val="24"/>
        </w:rPr>
        <w:t>or</w:t>
      </w:r>
      <w:r w:rsidRPr="00526799">
        <w:rPr>
          <w:rFonts w:asciiTheme="minorHAnsi" w:hAnsiTheme="minorHAnsi" w:cstheme="minorHAnsi"/>
          <w:spacing w:val="17"/>
          <w:sz w:val="24"/>
          <w:szCs w:val="24"/>
        </w:rPr>
        <w:t xml:space="preserve"> </w:t>
      </w:r>
      <w:r w:rsidRPr="00526799">
        <w:rPr>
          <w:rFonts w:asciiTheme="minorHAnsi" w:hAnsiTheme="minorHAnsi" w:cstheme="minorHAnsi"/>
          <w:sz w:val="24"/>
          <w:szCs w:val="24"/>
        </w:rPr>
        <w:t>fully</w:t>
      </w:r>
      <w:r w:rsidRPr="00526799">
        <w:rPr>
          <w:rFonts w:asciiTheme="minorHAnsi" w:hAnsiTheme="minorHAnsi" w:cstheme="minorHAnsi"/>
          <w:spacing w:val="13"/>
          <w:sz w:val="24"/>
          <w:szCs w:val="24"/>
        </w:rPr>
        <w:t xml:space="preserve"> </w:t>
      </w:r>
      <w:r w:rsidRPr="00526799">
        <w:rPr>
          <w:rFonts w:asciiTheme="minorHAnsi" w:hAnsiTheme="minorHAnsi" w:cstheme="minorHAnsi"/>
          <w:sz w:val="24"/>
          <w:szCs w:val="24"/>
        </w:rPr>
        <w:t>to</w:t>
      </w:r>
      <w:r w:rsidRPr="00526799">
        <w:rPr>
          <w:rFonts w:asciiTheme="minorHAnsi" w:hAnsiTheme="minorHAnsi" w:cstheme="minorHAnsi"/>
          <w:spacing w:val="18"/>
          <w:sz w:val="24"/>
          <w:szCs w:val="24"/>
        </w:rPr>
        <w:t xml:space="preserve"> </w:t>
      </w:r>
      <w:r w:rsidRPr="00526799">
        <w:rPr>
          <w:rFonts w:asciiTheme="minorHAnsi" w:hAnsiTheme="minorHAnsi" w:cstheme="minorHAnsi"/>
          <w:sz w:val="24"/>
          <w:szCs w:val="24"/>
        </w:rPr>
        <w:t>fulfil</w:t>
      </w:r>
      <w:r w:rsidRPr="00526799">
        <w:rPr>
          <w:rFonts w:asciiTheme="minorHAnsi" w:hAnsiTheme="minorHAnsi" w:cstheme="minorHAnsi"/>
          <w:spacing w:val="17"/>
          <w:sz w:val="24"/>
          <w:szCs w:val="24"/>
        </w:rPr>
        <w:t xml:space="preserve"> </w:t>
      </w:r>
      <w:r w:rsidRPr="00526799">
        <w:rPr>
          <w:rFonts w:asciiTheme="minorHAnsi" w:hAnsiTheme="minorHAnsi" w:cstheme="minorHAnsi"/>
          <w:sz w:val="24"/>
          <w:szCs w:val="24"/>
        </w:rPr>
        <w:t>the</w:t>
      </w:r>
      <w:r w:rsidRPr="00526799">
        <w:rPr>
          <w:rFonts w:asciiTheme="minorHAnsi" w:hAnsiTheme="minorHAnsi" w:cstheme="minorHAnsi"/>
          <w:spacing w:val="17"/>
          <w:sz w:val="24"/>
          <w:szCs w:val="24"/>
        </w:rPr>
        <w:t xml:space="preserve"> </w:t>
      </w:r>
      <w:r w:rsidRPr="00526799">
        <w:rPr>
          <w:rFonts w:asciiTheme="minorHAnsi" w:hAnsiTheme="minorHAnsi" w:cstheme="minorHAnsi"/>
          <w:sz w:val="24"/>
          <w:szCs w:val="24"/>
        </w:rPr>
        <w:t>requirements</w:t>
      </w:r>
      <w:r w:rsidRPr="00526799">
        <w:rPr>
          <w:rFonts w:asciiTheme="minorHAnsi" w:hAnsiTheme="minorHAnsi" w:cstheme="minorHAnsi"/>
          <w:spacing w:val="16"/>
          <w:sz w:val="24"/>
          <w:szCs w:val="24"/>
        </w:rPr>
        <w:t xml:space="preserve"> </w:t>
      </w:r>
      <w:r w:rsidRPr="00526799">
        <w:rPr>
          <w:rFonts w:asciiTheme="minorHAnsi" w:hAnsiTheme="minorHAnsi" w:cstheme="minorHAnsi"/>
          <w:sz w:val="24"/>
          <w:szCs w:val="24"/>
        </w:rPr>
        <w:t>of</w:t>
      </w:r>
      <w:r w:rsidRPr="00526799">
        <w:rPr>
          <w:rFonts w:asciiTheme="minorHAnsi" w:hAnsiTheme="minorHAnsi" w:cstheme="minorHAnsi"/>
          <w:spacing w:val="23"/>
          <w:sz w:val="24"/>
          <w:szCs w:val="24"/>
        </w:rPr>
        <w:t xml:space="preserve"> </w:t>
      </w:r>
      <w:r w:rsidRPr="00526799">
        <w:rPr>
          <w:rFonts w:asciiTheme="minorHAnsi" w:hAnsiTheme="minorHAnsi" w:cstheme="minorHAnsi"/>
          <w:sz w:val="24"/>
          <w:szCs w:val="24"/>
        </w:rPr>
        <w:t>the</w:t>
      </w:r>
      <w:r w:rsidRPr="00526799">
        <w:rPr>
          <w:rFonts w:asciiTheme="minorHAnsi" w:hAnsiTheme="minorHAnsi" w:cstheme="minorHAnsi"/>
          <w:spacing w:val="17"/>
          <w:sz w:val="24"/>
          <w:szCs w:val="24"/>
        </w:rPr>
        <w:t xml:space="preserve"> </w:t>
      </w:r>
      <w:r w:rsidRPr="00526799">
        <w:rPr>
          <w:rFonts w:asciiTheme="minorHAnsi" w:hAnsiTheme="minorHAnsi" w:cstheme="minorHAnsi"/>
          <w:sz w:val="24"/>
          <w:szCs w:val="24"/>
        </w:rPr>
        <w:t>legislation,</w:t>
      </w:r>
      <w:r w:rsidRPr="00526799">
        <w:rPr>
          <w:rFonts w:asciiTheme="minorHAnsi" w:hAnsiTheme="minorHAnsi" w:cstheme="minorHAnsi"/>
          <w:spacing w:val="17"/>
          <w:sz w:val="24"/>
          <w:szCs w:val="24"/>
        </w:rPr>
        <w:t xml:space="preserve"> </w:t>
      </w:r>
      <w:r w:rsidRPr="00526799">
        <w:rPr>
          <w:rFonts w:asciiTheme="minorHAnsi" w:hAnsiTheme="minorHAnsi" w:cstheme="minorHAnsi"/>
          <w:sz w:val="24"/>
          <w:szCs w:val="24"/>
        </w:rPr>
        <w:t>standards</w:t>
      </w:r>
      <w:r w:rsidRPr="00526799">
        <w:rPr>
          <w:rFonts w:asciiTheme="minorHAnsi" w:hAnsiTheme="minorHAnsi" w:cstheme="minorHAnsi"/>
          <w:spacing w:val="16"/>
          <w:sz w:val="24"/>
          <w:szCs w:val="24"/>
        </w:rPr>
        <w:t xml:space="preserve"> </w:t>
      </w:r>
      <w:r w:rsidRPr="00526799">
        <w:rPr>
          <w:rFonts w:asciiTheme="minorHAnsi" w:hAnsiTheme="minorHAnsi" w:cstheme="minorHAnsi"/>
          <w:sz w:val="24"/>
          <w:szCs w:val="24"/>
        </w:rPr>
        <w:t>and</w:t>
      </w:r>
      <w:r w:rsidRPr="00526799">
        <w:rPr>
          <w:rFonts w:asciiTheme="minorHAnsi" w:hAnsiTheme="minorHAnsi" w:cstheme="minorHAnsi"/>
          <w:spacing w:val="18"/>
          <w:sz w:val="24"/>
          <w:szCs w:val="24"/>
        </w:rPr>
        <w:t xml:space="preserve"> </w:t>
      </w:r>
      <w:r w:rsidRPr="00526799">
        <w:rPr>
          <w:rFonts w:asciiTheme="minorHAnsi" w:hAnsiTheme="minorHAnsi" w:cstheme="minorHAnsi"/>
          <w:sz w:val="24"/>
          <w:szCs w:val="24"/>
        </w:rPr>
        <w:t>documents</w:t>
      </w:r>
      <w:r w:rsidRPr="00526799">
        <w:rPr>
          <w:rFonts w:asciiTheme="minorHAnsi" w:hAnsiTheme="minorHAnsi" w:cstheme="minorHAnsi"/>
          <w:spacing w:val="16"/>
          <w:sz w:val="24"/>
          <w:szCs w:val="24"/>
        </w:rPr>
        <w:t xml:space="preserve"> </w:t>
      </w:r>
      <w:r w:rsidRPr="00526799">
        <w:rPr>
          <w:rFonts w:asciiTheme="minorHAnsi" w:hAnsiTheme="minorHAnsi" w:cstheme="minorHAnsi"/>
          <w:sz w:val="24"/>
          <w:szCs w:val="24"/>
        </w:rPr>
        <w:t>in</w:t>
      </w:r>
      <w:r w:rsidRPr="00526799">
        <w:rPr>
          <w:rFonts w:asciiTheme="minorHAnsi" w:hAnsiTheme="minorHAnsi" w:cstheme="minorHAnsi"/>
          <w:spacing w:val="16"/>
          <w:sz w:val="24"/>
          <w:szCs w:val="24"/>
        </w:rPr>
        <w:t xml:space="preserve"> </w:t>
      </w:r>
      <w:r w:rsidRPr="00526799">
        <w:rPr>
          <w:rFonts w:asciiTheme="minorHAnsi" w:hAnsiTheme="minorHAnsi" w:cstheme="minorHAnsi"/>
          <w:sz w:val="24"/>
          <w:szCs w:val="24"/>
        </w:rPr>
        <w:t>Section</w:t>
      </w:r>
      <w:r w:rsidRPr="00526799">
        <w:rPr>
          <w:rFonts w:asciiTheme="minorHAnsi" w:hAnsiTheme="minorHAnsi" w:cstheme="minorHAnsi"/>
          <w:spacing w:val="16"/>
          <w:sz w:val="24"/>
          <w:szCs w:val="24"/>
        </w:rPr>
        <w:t xml:space="preserve"> </w:t>
      </w:r>
      <w:r w:rsidRPr="00526799">
        <w:rPr>
          <w:rFonts w:asciiTheme="minorHAnsi" w:hAnsiTheme="minorHAnsi" w:cstheme="minorHAnsi"/>
          <w:sz w:val="24"/>
          <w:szCs w:val="24"/>
        </w:rPr>
        <w:t>1</w:t>
      </w:r>
      <w:r w:rsidRPr="00526799">
        <w:rPr>
          <w:rFonts w:asciiTheme="minorHAnsi" w:hAnsiTheme="minorHAnsi" w:cstheme="minorHAnsi"/>
          <w:spacing w:val="18"/>
          <w:sz w:val="24"/>
          <w:szCs w:val="24"/>
        </w:rPr>
        <w:t xml:space="preserve"> </w:t>
      </w:r>
      <w:r w:rsidRPr="00526799">
        <w:rPr>
          <w:rFonts w:asciiTheme="minorHAnsi" w:hAnsiTheme="minorHAnsi" w:cstheme="minorHAnsi"/>
          <w:sz w:val="24"/>
          <w:szCs w:val="24"/>
        </w:rPr>
        <w:t>of</w:t>
      </w:r>
      <w:r w:rsidRPr="00526799">
        <w:rPr>
          <w:rFonts w:asciiTheme="minorHAnsi" w:hAnsiTheme="minorHAnsi" w:cstheme="minorHAnsi"/>
          <w:spacing w:val="15"/>
          <w:sz w:val="24"/>
          <w:szCs w:val="24"/>
        </w:rPr>
        <w:t xml:space="preserve"> </w:t>
      </w:r>
      <w:r w:rsidRPr="00526799">
        <w:rPr>
          <w:rFonts w:asciiTheme="minorHAnsi" w:hAnsiTheme="minorHAnsi" w:cstheme="minorHAnsi"/>
          <w:sz w:val="24"/>
          <w:szCs w:val="24"/>
        </w:rPr>
        <w:t>this</w:t>
      </w:r>
      <w:r w:rsidR="00526799">
        <w:rPr>
          <w:rFonts w:asciiTheme="minorHAnsi" w:hAnsiTheme="minorHAnsi" w:cstheme="minorHAnsi"/>
          <w:sz w:val="24"/>
          <w:szCs w:val="24"/>
        </w:rPr>
        <w:t xml:space="preserve"> </w:t>
      </w:r>
      <w:r w:rsidRPr="00526799">
        <w:rPr>
          <w:rFonts w:asciiTheme="minorHAnsi" w:hAnsiTheme="minorHAnsi" w:cstheme="minorHAnsi"/>
          <w:sz w:val="24"/>
          <w:szCs w:val="24"/>
        </w:rPr>
        <w:t xml:space="preserve">Contract, </w:t>
      </w:r>
      <w:r w:rsidR="00122F68" w:rsidRPr="00526799">
        <w:rPr>
          <w:rFonts w:asciiTheme="minorHAnsi" w:hAnsiTheme="minorHAnsi" w:cstheme="minorHAnsi"/>
          <w:sz w:val="24"/>
          <w:szCs w:val="24"/>
        </w:rPr>
        <w:t>NBE</w:t>
      </w:r>
      <w:r w:rsidRPr="00526799">
        <w:rPr>
          <w:rFonts w:asciiTheme="minorHAnsi" w:hAnsiTheme="minorHAnsi" w:cstheme="minorHAnsi"/>
          <w:sz w:val="24"/>
          <w:szCs w:val="24"/>
        </w:rPr>
        <w:t xml:space="preserve"> shall be entitled to refuse accreditation, suspend, grant accreditation with scope narrower than applied for or recommended as a result of assessment or with modified scope; decide where necessary to conduct supplementary assessment; adjust or amend the previously granted scopes with reasons communicated to CAB.</w:t>
      </w:r>
    </w:p>
    <w:p w14:paraId="50FBDD8B" w14:textId="77777777" w:rsidR="00200768" w:rsidRPr="00122F68" w:rsidRDefault="00122F68" w:rsidP="002A0696">
      <w:pPr>
        <w:pStyle w:val="ListeParagraf"/>
        <w:numPr>
          <w:ilvl w:val="2"/>
          <w:numId w:val="2"/>
        </w:numPr>
        <w:tabs>
          <w:tab w:val="left" w:pos="846"/>
        </w:tabs>
        <w:spacing w:before="4"/>
        <w:ind w:left="0" w:firstLine="0"/>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may, without having to rely on an assessment, take a decision on CAB’s accreditation status based on objective data or evidence obtained; and shall notify the reasons thereof to</w:t>
      </w:r>
      <w:r w:rsidR="00492300" w:rsidRPr="00122F68">
        <w:rPr>
          <w:rFonts w:asciiTheme="minorHAnsi" w:hAnsiTheme="minorHAnsi" w:cstheme="minorHAnsi"/>
          <w:spacing w:val="-31"/>
          <w:sz w:val="24"/>
          <w:szCs w:val="24"/>
        </w:rPr>
        <w:t xml:space="preserve"> </w:t>
      </w:r>
      <w:r w:rsidR="00492300" w:rsidRPr="00122F68">
        <w:rPr>
          <w:rFonts w:asciiTheme="minorHAnsi" w:hAnsiTheme="minorHAnsi" w:cstheme="minorHAnsi"/>
          <w:sz w:val="24"/>
          <w:szCs w:val="24"/>
        </w:rPr>
        <w:t>CAB.</w:t>
      </w:r>
    </w:p>
    <w:p w14:paraId="696F0618" w14:textId="77777777" w:rsidR="00200768" w:rsidRPr="00122F68" w:rsidRDefault="00122F68" w:rsidP="002A0696">
      <w:pPr>
        <w:pStyle w:val="ListeParagraf"/>
        <w:numPr>
          <w:ilvl w:val="2"/>
          <w:numId w:val="2"/>
        </w:numPr>
        <w:tabs>
          <w:tab w:val="left" w:pos="846"/>
        </w:tabs>
        <w:ind w:left="0" w:firstLine="0"/>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may, in light of additional information and documents, take a decision diverging from the recommendation</w:t>
      </w:r>
      <w:r w:rsidR="00492300" w:rsidRPr="00122F68">
        <w:rPr>
          <w:rFonts w:asciiTheme="minorHAnsi" w:hAnsiTheme="minorHAnsi" w:cstheme="minorHAnsi"/>
          <w:spacing w:val="-3"/>
          <w:sz w:val="24"/>
          <w:szCs w:val="24"/>
        </w:rPr>
        <w:t xml:space="preserve"> </w:t>
      </w:r>
      <w:r w:rsidR="00492300" w:rsidRPr="00122F68">
        <w:rPr>
          <w:rFonts w:asciiTheme="minorHAnsi" w:hAnsiTheme="minorHAnsi" w:cstheme="minorHAnsi"/>
          <w:sz w:val="24"/>
          <w:szCs w:val="24"/>
        </w:rPr>
        <w:t>of</w:t>
      </w:r>
      <w:r w:rsidR="00492300" w:rsidRPr="00122F68">
        <w:rPr>
          <w:rFonts w:asciiTheme="minorHAnsi" w:hAnsiTheme="minorHAnsi" w:cstheme="minorHAnsi"/>
          <w:spacing w:val="-4"/>
          <w:sz w:val="24"/>
          <w:szCs w:val="24"/>
        </w:rPr>
        <w:t xml:space="preserve"> </w:t>
      </w:r>
      <w:r w:rsidR="00492300" w:rsidRPr="00122F68">
        <w:rPr>
          <w:rFonts w:asciiTheme="minorHAnsi" w:hAnsiTheme="minorHAnsi" w:cstheme="minorHAnsi"/>
          <w:sz w:val="24"/>
          <w:szCs w:val="24"/>
        </w:rPr>
        <w:t>the</w:t>
      </w:r>
      <w:r w:rsidR="00492300" w:rsidRPr="00122F68">
        <w:rPr>
          <w:rFonts w:asciiTheme="minorHAnsi" w:hAnsiTheme="minorHAnsi" w:cstheme="minorHAnsi"/>
          <w:spacing w:val="-3"/>
          <w:sz w:val="24"/>
          <w:szCs w:val="24"/>
        </w:rPr>
        <w:t xml:space="preserve"> </w:t>
      </w:r>
      <w:r w:rsidR="00492300" w:rsidRPr="00122F68">
        <w:rPr>
          <w:rFonts w:asciiTheme="minorHAnsi" w:hAnsiTheme="minorHAnsi" w:cstheme="minorHAnsi"/>
          <w:sz w:val="24"/>
          <w:szCs w:val="24"/>
        </w:rPr>
        <w:t>assessment</w:t>
      </w:r>
      <w:r w:rsidR="00492300" w:rsidRPr="00122F68">
        <w:rPr>
          <w:rFonts w:asciiTheme="minorHAnsi" w:hAnsiTheme="minorHAnsi" w:cstheme="minorHAnsi"/>
          <w:spacing w:val="-3"/>
          <w:sz w:val="24"/>
          <w:szCs w:val="24"/>
        </w:rPr>
        <w:t xml:space="preserve"> </w:t>
      </w:r>
      <w:r w:rsidR="00492300" w:rsidRPr="00122F68">
        <w:rPr>
          <w:rFonts w:asciiTheme="minorHAnsi" w:hAnsiTheme="minorHAnsi" w:cstheme="minorHAnsi"/>
          <w:sz w:val="24"/>
          <w:szCs w:val="24"/>
        </w:rPr>
        <w:t>team;</w:t>
      </w:r>
      <w:r w:rsidR="00492300" w:rsidRPr="00122F68">
        <w:rPr>
          <w:rFonts w:asciiTheme="minorHAnsi" w:hAnsiTheme="minorHAnsi" w:cstheme="minorHAnsi"/>
          <w:spacing w:val="-1"/>
          <w:sz w:val="24"/>
          <w:szCs w:val="24"/>
        </w:rPr>
        <w:t xml:space="preserve"> </w:t>
      </w:r>
      <w:r w:rsidR="00492300" w:rsidRPr="00122F68">
        <w:rPr>
          <w:rFonts w:asciiTheme="minorHAnsi" w:hAnsiTheme="minorHAnsi" w:cstheme="minorHAnsi"/>
          <w:sz w:val="24"/>
          <w:szCs w:val="24"/>
        </w:rPr>
        <w:t>where</w:t>
      </w:r>
      <w:r w:rsidR="00492300" w:rsidRPr="00122F68">
        <w:rPr>
          <w:rFonts w:asciiTheme="minorHAnsi" w:hAnsiTheme="minorHAnsi" w:cstheme="minorHAnsi"/>
          <w:spacing w:val="-3"/>
          <w:sz w:val="24"/>
          <w:szCs w:val="24"/>
        </w:rPr>
        <w:t xml:space="preserve"> </w:t>
      </w:r>
      <w:r w:rsidR="00492300" w:rsidRPr="00122F68">
        <w:rPr>
          <w:rFonts w:asciiTheme="minorHAnsi" w:hAnsiTheme="minorHAnsi" w:cstheme="minorHAnsi"/>
          <w:sz w:val="24"/>
          <w:szCs w:val="24"/>
        </w:rPr>
        <w:t>this</w:t>
      </w:r>
      <w:r w:rsidR="00492300" w:rsidRPr="00122F68">
        <w:rPr>
          <w:rFonts w:asciiTheme="minorHAnsi" w:hAnsiTheme="minorHAnsi" w:cstheme="minorHAnsi"/>
          <w:spacing w:val="-3"/>
          <w:sz w:val="24"/>
          <w:szCs w:val="24"/>
        </w:rPr>
        <w:t xml:space="preserve"> </w:t>
      </w:r>
      <w:r w:rsidR="00492300" w:rsidRPr="00122F68">
        <w:rPr>
          <w:rFonts w:asciiTheme="minorHAnsi" w:hAnsiTheme="minorHAnsi" w:cstheme="minorHAnsi"/>
          <w:sz w:val="24"/>
          <w:szCs w:val="24"/>
        </w:rPr>
        <w:t>occurs,</w:t>
      </w:r>
      <w:r w:rsidR="00492300" w:rsidRPr="00122F68">
        <w:rPr>
          <w:rFonts w:asciiTheme="minorHAnsi" w:hAnsiTheme="minorHAnsi" w:cstheme="minorHAnsi"/>
          <w:spacing w:val="-3"/>
          <w:sz w:val="24"/>
          <w:szCs w:val="24"/>
        </w:rPr>
        <w:t xml:space="preserve"> </w:t>
      </w:r>
      <w:r w:rsidR="00492300" w:rsidRPr="00122F68">
        <w:rPr>
          <w:rFonts w:asciiTheme="minorHAnsi" w:hAnsiTheme="minorHAnsi" w:cstheme="minorHAnsi"/>
          <w:sz w:val="24"/>
          <w:szCs w:val="24"/>
        </w:rPr>
        <w:t>it</w:t>
      </w:r>
      <w:r w:rsidR="00492300" w:rsidRPr="00122F68">
        <w:rPr>
          <w:rFonts w:asciiTheme="minorHAnsi" w:hAnsiTheme="minorHAnsi" w:cstheme="minorHAnsi"/>
          <w:spacing w:val="-3"/>
          <w:sz w:val="24"/>
          <w:szCs w:val="24"/>
        </w:rPr>
        <w:t xml:space="preserve"> </w:t>
      </w:r>
      <w:r w:rsidR="00492300" w:rsidRPr="00122F68">
        <w:rPr>
          <w:rFonts w:asciiTheme="minorHAnsi" w:hAnsiTheme="minorHAnsi" w:cstheme="minorHAnsi"/>
          <w:sz w:val="24"/>
          <w:szCs w:val="24"/>
        </w:rPr>
        <w:t>shall</w:t>
      </w:r>
      <w:r w:rsidR="00492300" w:rsidRPr="00122F68">
        <w:rPr>
          <w:rFonts w:asciiTheme="minorHAnsi" w:hAnsiTheme="minorHAnsi" w:cstheme="minorHAnsi"/>
          <w:spacing w:val="-3"/>
          <w:sz w:val="24"/>
          <w:szCs w:val="24"/>
        </w:rPr>
        <w:t xml:space="preserve"> </w:t>
      </w:r>
      <w:r w:rsidR="00492300" w:rsidRPr="00122F68">
        <w:rPr>
          <w:rFonts w:asciiTheme="minorHAnsi" w:hAnsiTheme="minorHAnsi" w:cstheme="minorHAnsi"/>
          <w:sz w:val="24"/>
          <w:szCs w:val="24"/>
        </w:rPr>
        <w:t>notify</w:t>
      </w:r>
      <w:r w:rsidR="00492300" w:rsidRPr="00122F68">
        <w:rPr>
          <w:rFonts w:asciiTheme="minorHAnsi" w:hAnsiTheme="minorHAnsi" w:cstheme="minorHAnsi"/>
          <w:spacing w:val="-6"/>
          <w:sz w:val="24"/>
          <w:szCs w:val="24"/>
        </w:rPr>
        <w:t xml:space="preserve"> </w:t>
      </w:r>
      <w:r w:rsidR="00492300" w:rsidRPr="00122F68">
        <w:rPr>
          <w:rFonts w:asciiTheme="minorHAnsi" w:hAnsiTheme="minorHAnsi" w:cstheme="minorHAnsi"/>
          <w:sz w:val="24"/>
          <w:szCs w:val="24"/>
        </w:rPr>
        <w:t>the</w:t>
      </w:r>
      <w:r w:rsidR="00492300" w:rsidRPr="00122F68">
        <w:rPr>
          <w:rFonts w:asciiTheme="minorHAnsi" w:hAnsiTheme="minorHAnsi" w:cstheme="minorHAnsi"/>
          <w:spacing w:val="-3"/>
          <w:sz w:val="24"/>
          <w:szCs w:val="24"/>
        </w:rPr>
        <w:t xml:space="preserve"> </w:t>
      </w:r>
      <w:r w:rsidR="00492300" w:rsidRPr="00122F68">
        <w:rPr>
          <w:rFonts w:asciiTheme="minorHAnsi" w:hAnsiTheme="minorHAnsi" w:cstheme="minorHAnsi"/>
          <w:sz w:val="24"/>
          <w:szCs w:val="24"/>
        </w:rPr>
        <w:t>reasons</w:t>
      </w:r>
      <w:r w:rsidR="00492300" w:rsidRPr="00122F68">
        <w:rPr>
          <w:rFonts w:asciiTheme="minorHAnsi" w:hAnsiTheme="minorHAnsi" w:cstheme="minorHAnsi"/>
          <w:spacing w:val="-3"/>
          <w:sz w:val="24"/>
          <w:szCs w:val="24"/>
        </w:rPr>
        <w:t xml:space="preserve"> </w:t>
      </w:r>
      <w:r w:rsidR="00492300" w:rsidRPr="00122F68">
        <w:rPr>
          <w:rFonts w:asciiTheme="minorHAnsi" w:hAnsiTheme="minorHAnsi" w:cstheme="minorHAnsi"/>
          <w:sz w:val="24"/>
          <w:szCs w:val="24"/>
        </w:rPr>
        <w:t>thereof</w:t>
      </w:r>
      <w:r w:rsidR="00492300" w:rsidRPr="00122F68">
        <w:rPr>
          <w:rFonts w:asciiTheme="minorHAnsi" w:hAnsiTheme="minorHAnsi" w:cstheme="minorHAnsi"/>
          <w:spacing w:val="-4"/>
          <w:sz w:val="24"/>
          <w:szCs w:val="24"/>
        </w:rPr>
        <w:t xml:space="preserve"> </w:t>
      </w:r>
      <w:r w:rsidR="00492300" w:rsidRPr="00122F68">
        <w:rPr>
          <w:rFonts w:asciiTheme="minorHAnsi" w:hAnsiTheme="minorHAnsi" w:cstheme="minorHAnsi"/>
          <w:sz w:val="24"/>
          <w:szCs w:val="24"/>
        </w:rPr>
        <w:t>to</w:t>
      </w:r>
      <w:r w:rsidR="00492300" w:rsidRPr="00122F68">
        <w:rPr>
          <w:rFonts w:asciiTheme="minorHAnsi" w:hAnsiTheme="minorHAnsi" w:cstheme="minorHAnsi"/>
          <w:spacing w:val="-2"/>
          <w:sz w:val="24"/>
          <w:szCs w:val="24"/>
        </w:rPr>
        <w:t xml:space="preserve"> </w:t>
      </w:r>
      <w:r w:rsidR="00492300" w:rsidRPr="00122F68">
        <w:rPr>
          <w:rFonts w:asciiTheme="minorHAnsi" w:hAnsiTheme="minorHAnsi" w:cstheme="minorHAnsi"/>
          <w:sz w:val="24"/>
          <w:szCs w:val="24"/>
        </w:rPr>
        <w:t>CAB.</w:t>
      </w:r>
    </w:p>
    <w:p w14:paraId="6349B66F" w14:textId="77777777" w:rsidR="00200768" w:rsidRPr="00122F68" w:rsidRDefault="00122F68" w:rsidP="002A0696">
      <w:pPr>
        <w:pStyle w:val="ListeParagraf"/>
        <w:numPr>
          <w:ilvl w:val="2"/>
          <w:numId w:val="2"/>
        </w:numPr>
        <w:tabs>
          <w:tab w:val="left" w:pos="846"/>
        </w:tabs>
        <w:ind w:left="0" w:firstLine="0"/>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may, in the decisionmaking process, request complementary information and documents, and conduct additional assessment by giving the</w:t>
      </w:r>
      <w:r w:rsidR="00492300" w:rsidRPr="00122F68">
        <w:rPr>
          <w:rFonts w:asciiTheme="minorHAnsi" w:hAnsiTheme="minorHAnsi" w:cstheme="minorHAnsi"/>
          <w:spacing w:val="-22"/>
          <w:sz w:val="24"/>
          <w:szCs w:val="24"/>
        </w:rPr>
        <w:t xml:space="preserve"> </w:t>
      </w:r>
      <w:r w:rsidR="00492300" w:rsidRPr="00122F68">
        <w:rPr>
          <w:rFonts w:asciiTheme="minorHAnsi" w:hAnsiTheme="minorHAnsi" w:cstheme="minorHAnsi"/>
          <w:sz w:val="24"/>
          <w:szCs w:val="24"/>
        </w:rPr>
        <w:t>reasons.</w:t>
      </w:r>
    </w:p>
    <w:p w14:paraId="1DE8B9DC" w14:textId="77777777" w:rsidR="00200768" w:rsidRPr="00122F68" w:rsidRDefault="00122F68" w:rsidP="002A0696">
      <w:pPr>
        <w:pStyle w:val="ListeParagraf"/>
        <w:numPr>
          <w:ilvl w:val="2"/>
          <w:numId w:val="2"/>
        </w:numPr>
        <w:tabs>
          <w:tab w:val="left" w:pos="846"/>
        </w:tabs>
        <w:ind w:left="0" w:firstLine="0"/>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may involve representatives of </w:t>
      </w:r>
      <w:r w:rsidR="002E464B">
        <w:rPr>
          <w:rFonts w:asciiTheme="minorHAnsi" w:hAnsiTheme="minorHAnsi" w:cstheme="minorHAnsi"/>
          <w:sz w:val="24"/>
          <w:szCs w:val="24"/>
        </w:rPr>
        <w:t>i-NAF/</w:t>
      </w:r>
      <w:r w:rsidR="00492300" w:rsidRPr="00122F68">
        <w:rPr>
          <w:rFonts w:asciiTheme="minorHAnsi" w:hAnsiTheme="minorHAnsi" w:cstheme="minorHAnsi"/>
          <w:sz w:val="24"/>
          <w:szCs w:val="24"/>
        </w:rPr>
        <w:t xml:space="preserve">ILAC/IAF and (with CAB’s confirmation) other appropriate parties to observe the assessment provided that their expenses be covered by </w:t>
      </w: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and CAB be notified in advance.</w:t>
      </w:r>
    </w:p>
    <w:p w14:paraId="042EF83B" w14:textId="77777777" w:rsidR="00200768" w:rsidRPr="00122F68" w:rsidRDefault="00122F68" w:rsidP="002A0696">
      <w:pPr>
        <w:pStyle w:val="ListeParagraf"/>
        <w:numPr>
          <w:ilvl w:val="2"/>
          <w:numId w:val="2"/>
        </w:numPr>
        <w:tabs>
          <w:tab w:val="left" w:pos="846"/>
        </w:tabs>
        <w:spacing w:before="1"/>
        <w:ind w:left="0" w:firstLine="0"/>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shall be entitled to suspend or unilaterally terminate the accreditation, in cases of natural disaster, security problems</w:t>
      </w:r>
      <w:r w:rsidR="00492300" w:rsidRPr="00122F68">
        <w:rPr>
          <w:rFonts w:asciiTheme="minorHAnsi" w:hAnsiTheme="minorHAnsi" w:cstheme="minorHAnsi"/>
          <w:spacing w:val="-8"/>
          <w:sz w:val="24"/>
          <w:szCs w:val="24"/>
        </w:rPr>
        <w:t xml:space="preserve"> </w:t>
      </w:r>
      <w:r w:rsidR="00492300" w:rsidRPr="00122F68">
        <w:rPr>
          <w:rFonts w:asciiTheme="minorHAnsi" w:hAnsiTheme="minorHAnsi" w:cstheme="minorHAnsi"/>
          <w:sz w:val="24"/>
          <w:szCs w:val="24"/>
        </w:rPr>
        <w:t>etc.</w:t>
      </w:r>
    </w:p>
    <w:p w14:paraId="18F5919B" w14:textId="77777777" w:rsidR="00200768" w:rsidRPr="00122F68" w:rsidRDefault="00122F68" w:rsidP="002A0696">
      <w:pPr>
        <w:pStyle w:val="ListeParagraf"/>
        <w:numPr>
          <w:ilvl w:val="2"/>
          <w:numId w:val="2"/>
        </w:numPr>
        <w:tabs>
          <w:tab w:val="left" w:pos="846"/>
        </w:tabs>
        <w:ind w:left="0" w:firstLine="0"/>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shall be entitled to stop the assessment whenever </w:t>
      </w: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concludes that the safety of assessment team is jeopardized during the assessment. CAB agrees that in such case, all assessment charges and costs shall be paid by CAB and the assessment shall be deemed to have never taken</w:t>
      </w:r>
      <w:r w:rsidR="00492300" w:rsidRPr="00122F68">
        <w:rPr>
          <w:rFonts w:asciiTheme="minorHAnsi" w:hAnsiTheme="minorHAnsi" w:cstheme="minorHAnsi"/>
          <w:spacing w:val="-22"/>
          <w:sz w:val="24"/>
          <w:szCs w:val="24"/>
        </w:rPr>
        <w:t xml:space="preserve"> </w:t>
      </w:r>
      <w:r w:rsidR="00492300" w:rsidRPr="00122F68">
        <w:rPr>
          <w:rFonts w:asciiTheme="minorHAnsi" w:hAnsiTheme="minorHAnsi" w:cstheme="minorHAnsi"/>
          <w:sz w:val="24"/>
          <w:szCs w:val="24"/>
        </w:rPr>
        <w:t>place.</w:t>
      </w:r>
    </w:p>
    <w:p w14:paraId="1FDF9431" w14:textId="6E833A52" w:rsidR="00200768" w:rsidRDefault="00A75D51" w:rsidP="002A0696">
      <w:pPr>
        <w:pStyle w:val="ListeParagraf"/>
        <w:numPr>
          <w:ilvl w:val="2"/>
          <w:numId w:val="2"/>
        </w:numPr>
        <w:tabs>
          <w:tab w:val="left" w:pos="846"/>
        </w:tabs>
        <w:ind w:left="0" w:firstLine="0"/>
        <w:rPr>
          <w:rFonts w:asciiTheme="minorHAnsi" w:hAnsiTheme="minorHAnsi" w:cstheme="minorHAnsi"/>
          <w:sz w:val="24"/>
          <w:szCs w:val="24"/>
        </w:rPr>
      </w:pPr>
      <w:r>
        <w:rPr>
          <w:rFonts w:asciiTheme="minorHAnsi" w:hAnsiTheme="minorHAnsi" w:cstheme="minorHAnsi"/>
          <w:sz w:val="24"/>
          <w:szCs w:val="24"/>
        </w:rPr>
        <w:pict w14:anchorId="4D7674D6">
          <v:polyline id="_x0000_s1026" style="position:absolute;left:0;text-align:left;z-index:-251658752;mso-position-horizontal-relative:page" points="859.3pt,2.1pt,374.4pt,2.1pt,374.4pt,13.6pt,374.4pt,25pt,374.4pt,36.6pt,374.4pt,48.1pt,374.4pt,59.6pt,859.3pt,59.6pt,859.3pt,48.1pt,859.3pt,36.6pt,859.3pt,25pt,859.3pt,13.6pt,859.3pt,2.1pt" coordorigin="1248,7" coordsize="9698,1150" fillcolor="#fcfcfc" stroked="f">
            <v:path arrowok="t"/>
            <o:lock v:ext="edit" verticies="t"/>
            <w10:wrap anchorx="page"/>
          </v:polyline>
        </w:pict>
      </w:r>
      <w:r w:rsidR="00122F68"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shall be entitled to suspend, stop its activities in a region, country, sector or accreditation area where circumstances occur which impair the confidence in that region, country, sector or accreditation area; and </w:t>
      </w:r>
      <w:proofErr w:type="gramStart"/>
      <w:r w:rsidR="00492300" w:rsidRPr="00122F68">
        <w:rPr>
          <w:rFonts w:asciiTheme="minorHAnsi" w:hAnsiTheme="minorHAnsi" w:cstheme="minorHAnsi"/>
          <w:sz w:val="24"/>
          <w:szCs w:val="24"/>
        </w:rPr>
        <w:t>consequently</w:t>
      </w:r>
      <w:proofErr w:type="gramEnd"/>
      <w:r w:rsidR="00492300" w:rsidRPr="00122F68">
        <w:rPr>
          <w:rFonts w:asciiTheme="minorHAnsi" w:hAnsiTheme="minorHAnsi" w:cstheme="minorHAnsi"/>
          <w:sz w:val="24"/>
          <w:szCs w:val="24"/>
        </w:rPr>
        <w:t xml:space="preserve"> suspend the existing accreditations or unilaterally terminate the contracts. Furthermore, on occasion of changes to international accreditation rules and policies or requirements arising from the sanctions of </w:t>
      </w:r>
      <w:r w:rsidR="00526799">
        <w:rPr>
          <w:rFonts w:asciiTheme="minorHAnsi" w:hAnsiTheme="minorHAnsi" w:cstheme="minorHAnsi"/>
          <w:sz w:val="24"/>
          <w:szCs w:val="24"/>
        </w:rPr>
        <w:t>i-NAF</w:t>
      </w:r>
      <w:r w:rsidR="002E464B">
        <w:rPr>
          <w:rFonts w:asciiTheme="minorHAnsi" w:hAnsiTheme="minorHAnsi" w:cstheme="minorHAnsi"/>
          <w:sz w:val="24"/>
          <w:szCs w:val="24"/>
        </w:rPr>
        <w:t xml:space="preserve">, </w:t>
      </w:r>
      <w:r w:rsidR="00492300" w:rsidRPr="00122F68">
        <w:rPr>
          <w:rFonts w:asciiTheme="minorHAnsi" w:hAnsiTheme="minorHAnsi" w:cstheme="minorHAnsi"/>
          <w:sz w:val="24"/>
          <w:szCs w:val="24"/>
        </w:rPr>
        <w:t xml:space="preserve">IAF, ILAC, </w:t>
      </w:r>
      <w:r w:rsidR="00122F68"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may, with an advance notice, suspend the accreditation or terminate the</w:t>
      </w:r>
      <w:r w:rsidR="00492300" w:rsidRPr="00122F68">
        <w:rPr>
          <w:rFonts w:asciiTheme="minorHAnsi" w:hAnsiTheme="minorHAnsi" w:cstheme="minorHAnsi"/>
          <w:spacing w:val="-25"/>
          <w:sz w:val="24"/>
          <w:szCs w:val="24"/>
        </w:rPr>
        <w:t xml:space="preserve"> </w:t>
      </w:r>
      <w:r w:rsidR="00492300" w:rsidRPr="00122F68">
        <w:rPr>
          <w:rFonts w:asciiTheme="minorHAnsi" w:hAnsiTheme="minorHAnsi" w:cstheme="minorHAnsi"/>
          <w:sz w:val="24"/>
          <w:szCs w:val="24"/>
        </w:rPr>
        <w:t>contract.</w:t>
      </w:r>
    </w:p>
    <w:p w14:paraId="3B613EEB" w14:textId="77777777" w:rsidR="009778B3" w:rsidRPr="009778B3" w:rsidRDefault="009778B3" w:rsidP="009778B3">
      <w:pPr>
        <w:tabs>
          <w:tab w:val="left" w:pos="846"/>
        </w:tabs>
        <w:rPr>
          <w:rFonts w:asciiTheme="minorHAnsi" w:hAnsiTheme="minorHAnsi" w:cstheme="minorHAnsi"/>
          <w:sz w:val="24"/>
          <w:szCs w:val="24"/>
        </w:rPr>
      </w:pPr>
    </w:p>
    <w:p w14:paraId="5F44EE12" w14:textId="77777777" w:rsidR="00200768" w:rsidRDefault="00492300" w:rsidP="002A0696">
      <w:pPr>
        <w:pStyle w:val="Balk2"/>
        <w:numPr>
          <w:ilvl w:val="0"/>
          <w:numId w:val="7"/>
        </w:numPr>
        <w:tabs>
          <w:tab w:val="left" w:pos="507"/>
        </w:tabs>
        <w:ind w:left="0" w:hanging="381"/>
        <w:jc w:val="both"/>
        <w:rPr>
          <w:rFonts w:asciiTheme="minorHAnsi" w:hAnsiTheme="minorHAnsi" w:cstheme="minorHAnsi"/>
          <w:sz w:val="24"/>
          <w:szCs w:val="24"/>
        </w:rPr>
      </w:pPr>
      <w:r w:rsidRPr="00122F68">
        <w:rPr>
          <w:rFonts w:asciiTheme="minorHAnsi" w:hAnsiTheme="minorHAnsi" w:cstheme="minorHAnsi"/>
          <w:sz w:val="24"/>
          <w:szCs w:val="24"/>
        </w:rPr>
        <w:t>CHARGES</w:t>
      </w:r>
    </w:p>
    <w:p w14:paraId="726E134F" w14:textId="77777777" w:rsidR="00AD6978" w:rsidRPr="00122F68" w:rsidRDefault="00AD6978" w:rsidP="00AD6978">
      <w:pPr>
        <w:pStyle w:val="Balk2"/>
        <w:tabs>
          <w:tab w:val="left" w:pos="507"/>
        </w:tabs>
        <w:ind w:left="-381" w:firstLine="0"/>
        <w:jc w:val="right"/>
        <w:rPr>
          <w:rFonts w:asciiTheme="minorHAnsi" w:hAnsiTheme="minorHAnsi" w:cstheme="minorHAnsi"/>
          <w:sz w:val="24"/>
          <w:szCs w:val="24"/>
        </w:rPr>
      </w:pPr>
    </w:p>
    <w:p w14:paraId="03E7B7B0" w14:textId="3BFEB21D" w:rsidR="00200768" w:rsidRPr="00122F68" w:rsidRDefault="00492300" w:rsidP="002A0696">
      <w:pPr>
        <w:pStyle w:val="ListeParagraf"/>
        <w:numPr>
          <w:ilvl w:val="2"/>
          <w:numId w:val="1"/>
        </w:numPr>
        <w:tabs>
          <w:tab w:val="left" w:pos="791"/>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All fees chargeable for accreditation services shall be accrued by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at amounts and rates indicated in “</w:t>
      </w:r>
      <w:r w:rsidR="00E92CA0">
        <w:rPr>
          <w:rFonts w:asciiTheme="minorHAnsi" w:hAnsiTheme="minorHAnsi" w:cstheme="minorHAnsi"/>
          <w:sz w:val="24"/>
          <w:szCs w:val="24"/>
        </w:rPr>
        <w:t>G-</w:t>
      </w:r>
      <w:r w:rsidRPr="00122F68">
        <w:rPr>
          <w:rFonts w:asciiTheme="minorHAnsi" w:hAnsiTheme="minorHAnsi" w:cstheme="minorHAnsi"/>
          <w:sz w:val="24"/>
          <w:szCs w:val="24"/>
        </w:rPr>
        <w:t>1</w:t>
      </w:r>
      <w:r w:rsidR="00E92CA0">
        <w:rPr>
          <w:rFonts w:asciiTheme="minorHAnsi" w:hAnsiTheme="minorHAnsi" w:cstheme="minorHAnsi"/>
          <w:sz w:val="24"/>
          <w:szCs w:val="24"/>
        </w:rPr>
        <w:t>-</w:t>
      </w:r>
      <w:r w:rsidRPr="00122F68">
        <w:rPr>
          <w:rFonts w:asciiTheme="minorHAnsi" w:hAnsiTheme="minorHAnsi" w:cstheme="minorHAnsi"/>
          <w:sz w:val="24"/>
          <w:szCs w:val="24"/>
        </w:rPr>
        <w:t xml:space="preserve">02 Service </w:t>
      </w:r>
      <w:r w:rsidR="00B73E66">
        <w:rPr>
          <w:rFonts w:asciiTheme="minorHAnsi" w:hAnsiTheme="minorHAnsi" w:cstheme="minorHAnsi"/>
          <w:sz w:val="24"/>
          <w:szCs w:val="24"/>
        </w:rPr>
        <w:t>Fees</w:t>
      </w:r>
      <w:r w:rsidRPr="00122F68">
        <w:rPr>
          <w:rFonts w:asciiTheme="minorHAnsi" w:hAnsiTheme="minorHAnsi" w:cstheme="minorHAnsi"/>
          <w:sz w:val="24"/>
          <w:szCs w:val="24"/>
        </w:rPr>
        <w:t xml:space="preserve"> Guide.” The said charges shall be calculated for CAB in accreditation processes and notified in</w:t>
      </w:r>
      <w:r w:rsidRPr="00122F68">
        <w:rPr>
          <w:rFonts w:asciiTheme="minorHAnsi" w:hAnsiTheme="minorHAnsi" w:cstheme="minorHAnsi"/>
          <w:spacing w:val="-9"/>
          <w:sz w:val="24"/>
          <w:szCs w:val="24"/>
        </w:rPr>
        <w:t xml:space="preserve"> </w:t>
      </w:r>
      <w:r w:rsidRPr="00122F68">
        <w:rPr>
          <w:rFonts w:asciiTheme="minorHAnsi" w:hAnsiTheme="minorHAnsi" w:cstheme="minorHAnsi"/>
          <w:sz w:val="24"/>
          <w:szCs w:val="24"/>
        </w:rPr>
        <w:t>writing.</w:t>
      </w:r>
    </w:p>
    <w:p w14:paraId="6B7E8352" w14:textId="019DCEA6" w:rsidR="00200768" w:rsidRPr="00122F68" w:rsidRDefault="00492300" w:rsidP="002A0696">
      <w:pPr>
        <w:pStyle w:val="ListeParagraf"/>
        <w:numPr>
          <w:ilvl w:val="2"/>
          <w:numId w:val="1"/>
        </w:numPr>
        <w:tabs>
          <w:tab w:val="left" w:pos="791"/>
        </w:tabs>
        <w:spacing w:before="2"/>
        <w:ind w:left="0" w:firstLine="0"/>
        <w:rPr>
          <w:rFonts w:asciiTheme="minorHAnsi" w:hAnsiTheme="minorHAnsi" w:cstheme="minorHAnsi"/>
          <w:sz w:val="24"/>
          <w:szCs w:val="24"/>
        </w:rPr>
      </w:pPr>
      <w:r w:rsidRPr="00122F68">
        <w:rPr>
          <w:rFonts w:asciiTheme="minorHAnsi" w:hAnsiTheme="minorHAnsi" w:cstheme="minorHAnsi"/>
          <w:sz w:val="24"/>
          <w:szCs w:val="24"/>
        </w:rPr>
        <w:t xml:space="preserve">The </w:t>
      </w:r>
      <w:r w:rsidR="00B73E66" w:rsidRPr="00B73E66">
        <w:rPr>
          <w:rFonts w:asciiTheme="minorHAnsi" w:hAnsiTheme="minorHAnsi" w:cstheme="minorHAnsi"/>
          <w:sz w:val="24"/>
          <w:szCs w:val="24"/>
        </w:rPr>
        <w:t>charges and assessor expenses in the relevant guide for accreditation services provided outside the country shall be converted to, and billed in, United States Dollars or Euros.</w:t>
      </w:r>
    </w:p>
    <w:p w14:paraId="6F80DD51" w14:textId="77777777" w:rsidR="00200768" w:rsidRPr="00122F68" w:rsidRDefault="00492300" w:rsidP="002A0696">
      <w:pPr>
        <w:pStyle w:val="ListeParagraf"/>
        <w:numPr>
          <w:ilvl w:val="2"/>
          <w:numId w:val="1"/>
        </w:numPr>
        <w:tabs>
          <w:tab w:val="left" w:pos="791"/>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Where CAB withdraws the assessment or accreditation request after it has signed the proposal of assessment, CAB shall be under obligation to pay all the travel, accommodation and other expenses incurred or committed by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or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assessors, and half of the total charge quoted for the assessment. Where, after the start, the assessment cannot be completed or is cancelled due to causes attributable to the body being assessed, save for forces majeures, the charges shall accrue for the entire assessment. Where, after the start, the assessment cannot be completed or is postponed to a later date due to causes attributable to the body being assessed or the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assessment team and deemed appropriate by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the remainder of the assessment may be completed on a future date. In such case, no additional charges shall</w:t>
      </w:r>
      <w:r w:rsidRPr="00122F68">
        <w:rPr>
          <w:rFonts w:asciiTheme="minorHAnsi" w:hAnsiTheme="minorHAnsi" w:cstheme="minorHAnsi"/>
          <w:spacing w:val="-10"/>
          <w:sz w:val="24"/>
          <w:szCs w:val="24"/>
        </w:rPr>
        <w:t xml:space="preserve"> </w:t>
      </w:r>
      <w:r w:rsidRPr="00122F68">
        <w:rPr>
          <w:rFonts w:asciiTheme="minorHAnsi" w:hAnsiTheme="minorHAnsi" w:cstheme="minorHAnsi"/>
          <w:sz w:val="24"/>
          <w:szCs w:val="24"/>
        </w:rPr>
        <w:t>accrue.</w:t>
      </w:r>
    </w:p>
    <w:p w14:paraId="064967D9" w14:textId="4720D535" w:rsidR="00B73E66" w:rsidRPr="00F917BC" w:rsidRDefault="00492300" w:rsidP="00F917BC">
      <w:pPr>
        <w:pStyle w:val="ListeParagraf"/>
        <w:numPr>
          <w:ilvl w:val="2"/>
          <w:numId w:val="1"/>
        </w:numPr>
        <w:ind w:left="0" w:firstLine="0"/>
        <w:rPr>
          <w:rFonts w:asciiTheme="minorHAnsi" w:hAnsiTheme="minorHAnsi" w:cstheme="minorHAnsi"/>
          <w:sz w:val="24"/>
          <w:szCs w:val="24"/>
        </w:rPr>
      </w:pPr>
      <w:r w:rsidRPr="00F917BC">
        <w:rPr>
          <w:rFonts w:asciiTheme="minorHAnsi" w:hAnsiTheme="minorHAnsi" w:cstheme="minorHAnsi"/>
          <w:sz w:val="24"/>
          <w:szCs w:val="24"/>
        </w:rPr>
        <w:t xml:space="preserve">CAB </w:t>
      </w:r>
      <w:r w:rsidR="00F917BC" w:rsidRPr="00F917BC">
        <w:rPr>
          <w:rFonts w:asciiTheme="minorHAnsi" w:hAnsiTheme="minorHAnsi" w:cstheme="minorHAnsi"/>
          <w:sz w:val="24"/>
          <w:szCs w:val="24"/>
        </w:rPr>
        <w:t>shall be under obligation to pay the fees charged by NBE (application, document review, assessment, assessor expenses, fee for use of accreditation mark, accreditation certificate fee etc.) to the bank accounts contracted by NBE. Where CAB fails to pay the aforementioned charges within 30 (thirty) days following the invoice date, legal enforcement shall be initiated under the Law in NBE Country. Even if the accreditation process for the body is completed in terms of technical proficiency and a decision is made, the accreditation certificate shall not be issued or accreditation status announced before the fees are paid. After NBE takes a decision, the notice that the said body’s accreditation has been suspended shall be published in NBE website at the end of the time indicated in the relevant NBE document. If the accredited body fails to pay its due within the maximum suspension time indicated in the relevant NBE document, its accreditation shall be withdrawn.</w:t>
      </w:r>
    </w:p>
    <w:p w14:paraId="402E357A" w14:textId="2E7E564F" w:rsidR="00200768" w:rsidRPr="00122F68" w:rsidRDefault="00492300" w:rsidP="002A0696">
      <w:pPr>
        <w:pStyle w:val="ListeParagraf"/>
        <w:numPr>
          <w:ilvl w:val="2"/>
          <w:numId w:val="1"/>
        </w:numPr>
        <w:tabs>
          <w:tab w:val="left" w:pos="791"/>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CAB </w:t>
      </w:r>
      <w:r w:rsidR="00737F72" w:rsidRPr="00737F72">
        <w:rPr>
          <w:rFonts w:asciiTheme="minorHAnsi" w:hAnsiTheme="minorHAnsi" w:cstheme="minorHAnsi"/>
          <w:sz w:val="24"/>
          <w:szCs w:val="24"/>
        </w:rPr>
        <w:t>must make the notification and payment of the fee for use of accreditation mark in accordance with the “Guidance on Fee for Use of Accreditation Mark to Be Applied by NBE” for the relevant period prepared at the beginning of each fiscal year and published. Where, despite necessary warnings, no notification is made, CAB’s accreditation shall be suspended. CAB’s accreditation shall be withdrawn if the necessary notification and payment are not made within the maximum suspension time specified in the relevant NBE documents.</w:t>
      </w:r>
    </w:p>
    <w:p w14:paraId="47C66A47" w14:textId="77777777" w:rsidR="00200768" w:rsidRPr="00122F68" w:rsidRDefault="00492300" w:rsidP="002A0696">
      <w:pPr>
        <w:pStyle w:val="ListeParagraf"/>
        <w:numPr>
          <w:ilvl w:val="2"/>
          <w:numId w:val="1"/>
        </w:numPr>
        <w:tabs>
          <w:tab w:val="left" w:pos="846"/>
        </w:tabs>
        <w:ind w:left="0" w:firstLine="0"/>
        <w:rPr>
          <w:rFonts w:asciiTheme="minorHAnsi" w:hAnsiTheme="minorHAnsi" w:cstheme="minorHAnsi"/>
          <w:sz w:val="24"/>
          <w:szCs w:val="24"/>
        </w:rPr>
      </w:pPr>
      <w:r w:rsidRPr="00122F68">
        <w:rPr>
          <w:rFonts w:asciiTheme="minorHAnsi" w:hAnsiTheme="minorHAnsi" w:cstheme="minorHAnsi"/>
          <w:sz w:val="24"/>
          <w:szCs w:val="24"/>
        </w:rPr>
        <w:t>The fee for use of accreditation mark payable by accredited organizations which serve their own organization and do not derive revenues is subject to the provisions of the relevant</w:t>
      </w:r>
      <w:r w:rsidRPr="00122F68">
        <w:rPr>
          <w:rFonts w:asciiTheme="minorHAnsi" w:hAnsiTheme="minorHAnsi" w:cstheme="minorHAnsi"/>
          <w:spacing w:val="-24"/>
          <w:sz w:val="24"/>
          <w:szCs w:val="24"/>
        </w:rPr>
        <w:t xml:space="preserve"> </w:t>
      </w:r>
      <w:r w:rsidRPr="00122F68">
        <w:rPr>
          <w:rFonts w:asciiTheme="minorHAnsi" w:hAnsiTheme="minorHAnsi" w:cstheme="minorHAnsi"/>
          <w:sz w:val="24"/>
          <w:szCs w:val="24"/>
        </w:rPr>
        <w:t>guide.</w:t>
      </w:r>
    </w:p>
    <w:p w14:paraId="21E80148" w14:textId="77777777" w:rsidR="002E464B" w:rsidRPr="00391E22" w:rsidRDefault="00492300" w:rsidP="00391E22">
      <w:pPr>
        <w:pStyle w:val="ListeParagraf"/>
        <w:numPr>
          <w:ilvl w:val="2"/>
          <w:numId w:val="1"/>
        </w:numPr>
        <w:tabs>
          <w:tab w:val="left" w:pos="846"/>
          <w:tab w:val="left" w:pos="993"/>
        </w:tabs>
        <w:ind w:left="0" w:firstLine="0"/>
        <w:rPr>
          <w:rFonts w:asciiTheme="minorHAnsi" w:hAnsiTheme="minorHAnsi" w:cstheme="minorHAnsi"/>
          <w:sz w:val="24"/>
          <w:szCs w:val="24"/>
        </w:rPr>
      </w:pPr>
      <w:r w:rsidRPr="00391E22">
        <w:rPr>
          <w:rFonts w:asciiTheme="minorHAnsi" w:hAnsiTheme="minorHAnsi" w:cstheme="minorHAnsi"/>
          <w:sz w:val="24"/>
          <w:szCs w:val="24"/>
        </w:rPr>
        <w:t xml:space="preserve">CAB shall pay the subsistence, accommodation and travel expenses of the assessment team designated by </w:t>
      </w:r>
      <w:r w:rsidR="00122F68" w:rsidRPr="00391E22">
        <w:rPr>
          <w:rFonts w:asciiTheme="minorHAnsi" w:hAnsiTheme="minorHAnsi" w:cstheme="minorHAnsi"/>
          <w:sz w:val="24"/>
          <w:szCs w:val="24"/>
        </w:rPr>
        <w:t>NBE</w:t>
      </w:r>
      <w:r w:rsidRPr="00391E22">
        <w:rPr>
          <w:rFonts w:asciiTheme="minorHAnsi" w:hAnsiTheme="minorHAnsi" w:cstheme="minorHAnsi"/>
          <w:sz w:val="24"/>
          <w:szCs w:val="24"/>
        </w:rPr>
        <w:t xml:space="preserve"> (case officer, technical expert, trainee assessor, assessor, lead assessor, observer). CAB shall cover the travel, accommodation and other expenses incurred or committed by </w:t>
      </w:r>
      <w:r w:rsidR="00122F68" w:rsidRPr="00391E22">
        <w:rPr>
          <w:rFonts w:asciiTheme="minorHAnsi" w:hAnsiTheme="minorHAnsi" w:cstheme="minorHAnsi"/>
          <w:sz w:val="24"/>
          <w:szCs w:val="24"/>
        </w:rPr>
        <w:t>NBE</w:t>
      </w:r>
      <w:r w:rsidRPr="00391E22">
        <w:rPr>
          <w:rFonts w:asciiTheme="minorHAnsi" w:hAnsiTheme="minorHAnsi" w:cstheme="minorHAnsi"/>
          <w:sz w:val="24"/>
          <w:szCs w:val="24"/>
        </w:rPr>
        <w:t xml:space="preserve"> or </w:t>
      </w:r>
      <w:r w:rsidR="00122F68" w:rsidRPr="00391E22">
        <w:rPr>
          <w:rFonts w:asciiTheme="minorHAnsi" w:hAnsiTheme="minorHAnsi" w:cstheme="minorHAnsi"/>
          <w:sz w:val="24"/>
          <w:szCs w:val="24"/>
        </w:rPr>
        <w:t>NBE</w:t>
      </w:r>
      <w:r w:rsidRPr="00391E22">
        <w:rPr>
          <w:rFonts w:asciiTheme="minorHAnsi" w:hAnsiTheme="minorHAnsi" w:cstheme="minorHAnsi"/>
          <w:sz w:val="24"/>
          <w:szCs w:val="24"/>
        </w:rPr>
        <w:t xml:space="preserve"> assessment team as a result of postponement of the assessments for any reason attributable to CAB, and the likely damages to the assessment team and to </w:t>
      </w:r>
      <w:r w:rsidR="00122F68" w:rsidRPr="00391E22">
        <w:rPr>
          <w:rFonts w:asciiTheme="minorHAnsi" w:hAnsiTheme="minorHAnsi" w:cstheme="minorHAnsi"/>
          <w:sz w:val="24"/>
          <w:szCs w:val="24"/>
        </w:rPr>
        <w:t>NBE</w:t>
      </w:r>
      <w:r w:rsidRPr="00391E22">
        <w:rPr>
          <w:rFonts w:asciiTheme="minorHAnsi" w:hAnsiTheme="minorHAnsi" w:cstheme="minorHAnsi"/>
          <w:sz w:val="24"/>
          <w:szCs w:val="24"/>
        </w:rPr>
        <w:t xml:space="preserve"> that may arise from such</w:t>
      </w:r>
      <w:r w:rsidRPr="00391E22">
        <w:rPr>
          <w:rFonts w:asciiTheme="minorHAnsi" w:hAnsiTheme="minorHAnsi" w:cstheme="minorHAnsi"/>
          <w:spacing w:val="-12"/>
          <w:sz w:val="24"/>
          <w:szCs w:val="24"/>
        </w:rPr>
        <w:t xml:space="preserve"> </w:t>
      </w:r>
      <w:r w:rsidRPr="00391E22">
        <w:rPr>
          <w:rFonts w:asciiTheme="minorHAnsi" w:hAnsiTheme="minorHAnsi" w:cstheme="minorHAnsi"/>
          <w:sz w:val="24"/>
          <w:szCs w:val="24"/>
        </w:rPr>
        <w:t>postponement.</w:t>
      </w:r>
    </w:p>
    <w:p w14:paraId="5C85F8AD" w14:textId="3FC1EED7" w:rsidR="002E464B" w:rsidRDefault="002E464B" w:rsidP="002E464B">
      <w:pPr>
        <w:tabs>
          <w:tab w:val="left" w:pos="687"/>
          <w:tab w:val="left" w:pos="846"/>
        </w:tabs>
        <w:ind w:left="-381"/>
        <w:jc w:val="both"/>
        <w:rPr>
          <w:rFonts w:asciiTheme="minorHAnsi" w:hAnsiTheme="minorHAnsi" w:cstheme="minorHAnsi"/>
          <w:sz w:val="24"/>
          <w:szCs w:val="24"/>
        </w:rPr>
      </w:pPr>
    </w:p>
    <w:p w14:paraId="0DF4754A" w14:textId="764460C9" w:rsidR="00737F72" w:rsidRDefault="00737F72" w:rsidP="002E464B">
      <w:pPr>
        <w:tabs>
          <w:tab w:val="left" w:pos="687"/>
          <w:tab w:val="left" w:pos="846"/>
        </w:tabs>
        <w:ind w:left="-381"/>
        <w:jc w:val="both"/>
        <w:rPr>
          <w:rFonts w:asciiTheme="minorHAnsi" w:hAnsiTheme="minorHAnsi" w:cstheme="minorHAnsi"/>
          <w:sz w:val="24"/>
          <w:szCs w:val="24"/>
        </w:rPr>
      </w:pPr>
    </w:p>
    <w:p w14:paraId="1AA1F6AB" w14:textId="77777777" w:rsidR="00200768" w:rsidRPr="002E464B" w:rsidRDefault="00492300" w:rsidP="002A0696">
      <w:pPr>
        <w:pStyle w:val="ListeParagraf"/>
        <w:numPr>
          <w:ilvl w:val="0"/>
          <w:numId w:val="7"/>
        </w:numPr>
        <w:tabs>
          <w:tab w:val="left" w:pos="687"/>
          <w:tab w:val="left" w:pos="846"/>
        </w:tabs>
        <w:ind w:left="0" w:hanging="381"/>
        <w:jc w:val="both"/>
        <w:rPr>
          <w:rFonts w:asciiTheme="minorHAnsi" w:hAnsiTheme="minorHAnsi" w:cstheme="minorHAnsi"/>
          <w:b/>
          <w:bCs/>
          <w:sz w:val="24"/>
          <w:szCs w:val="24"/>
        </w:rPr>
      </w:pPr>
      <w:r w:rsidRPr="002E464B">
        <w:rPr>
          <w:rFonts w:asciiTheme="minorHAnsi" w:hAnsiTheme="minorHAnsi" w:cstheme="minorHAnsi"/>
          <w:b/>
          <w:bCs/>
          <w:sz w:val="24"/>
          <w:szCs w:val="24"/>
        </w:rPr>
        <w:t>VALIDITY</w:t>
      </w:r>
    </w:p>
    <w:p w14:paraId="5280AE39" w14:textId="77777777" w:rsidR="00AD6978" w:rsidRPr="00AD6978" w:rsidRDefault="00AD6978" w:rsidP="00AD6978">
      <w:pPr>
        <w:tabs>
          <w:tab w:val="left" w:pos="851"/>
        </w:tabs>
        <w:rPr>
          <w:rFonts w:asciiTheme="minorHAnsi" w:hAnsiTheme="minorHAnsi" w:cstheme="minorHAnsi"/>
          <w:sz w:val="24"/>
          <w:szCs w:val="24"/>
        </w:rPr>
      </w:pPr>
    </w:p>
    <w:p w14:paraId="2DA8B213" w14:textId="77777777" w:rsidR="00200768" w:rsidRPr="00122F68" w:rsidRDefault="00492300" w:rsidP="008A6811">
      <w:pPr>
        <w:pStyle w:val="ListeParagraf"/>
        <w:numPr>
          <w:ilvl w:val="1"/>
          <w:numId w:val="7"/>
        </w:numPr>
        <w:tabs>
          <w:tab w:val="left" w:pos="851"/>
        </w:tabs>
        <w:ind w:left="0" w:firstLine="0"/>
        <w:rPr>
          <w:rFonts w:asciiTheme="minorHAnsi" w:hAnsiTheme="minorHAnsi" w:cstheme="minorHAnsi"/>
          <w:sz w:val="24"/>
          <w:szCs w:val="24"/>
        </w:rPr>
      </w:pPr>
      <w:r w:rsidRPr="00122F68">
        <w:rPr>
          <w:rFonts w:asciiTheme="minorHAnsi" w:hAnsiTheme="minorHAnsi" w:cstheme="minorHAnsi"/>
          <w:sz w:val="24"/>
          <w:szCs w:val="24"/>
        </w:rPr>
        <w:t>This Contract has been executed in two (2) copies; and CAB shall be under obligation to submit this Contract when applying for accreditation to the Agency. The Agency shall sign the Contract, and return a signed copy to CAB. The Contract shall enter into force following the signing by both parties and be valid for all accreditation</w:t>
      </w:r>
      <w:r w:rsidRPr="00122F68">
        <w:rPr>
          <w:rFonts w:asciiTheme="minorHAnsi" w:hAnsiTheme="minorHAnsi" w:cstheme="minorHAnsi"/>
          <w:spacing w:val="-28"/>
          <w:sz w:val="24"/>
          <w:szCs w:val="24"/>
        </w:rPr>
        <w:t xml:space="preserve"> </w:t>
      </w:r>
      <w:r w:rsidRPr="00122F68">
        <w:rPr>
          <w:rFonts w:asciiTheme="minorHAnsi" w:hAnsiTheme="minorHAnsi" w:cstheme="minorHAnsi"/>
          <w:sz w:val="24"/>
          <w:szCs w:val="24"/>
        </w:rPr>
        <w:t>processes.</w:t>
      </w:r>
    </w:p>
    <w:p w14:paraId="3BC455EC" w14:textId="77777777" w:rsidR="00200768" w:rsidRPr="00122F68" w:rsidRDefault="00492300" w:rsidP="008A6811">
      <w:pPr>
        <w:pStyle w:val="ListeParagraf"/>
        <w:numPr>
          <w:ilvl w:val="1"/>
          <w:numId w:val="7"/>
        </w:numPr>
        <w:tabs>
          <w:tab w:val="left" w:pos="851"/>
        </w:tabs>
        <w:spacing w:before="3"/>
        <w:ind w:left="0" w:firstLine="0"/>
        <w:rPr>
          <w:rFonts w:asciiTheme="minorHAnsi" w:hAnsiTheme="minorHAnsi" w:cstheme="minorHAnsi"/>
          <w:sz w:val="24"/>
          <w:szCs w:val="24"/>
        </w:rPr>
      </w:pPr>
      <w:r w:rsidRPr="00122F68">
        <w:rPr>
          <w:rFonts w:asciiTheme="minorHAnsi" w:hAnsiTheme="minorHAnsi" w:cstheme="minorHAnsi"/>
          <w:sz w:val="24"/>
          <w:szCs w:val="24"/>
        </w:rPr>
        <w:t>The term of the Contract shall last until the accreditation cycle is completed; and where any of the parties does not request termination of the Contract at the time of reaccreditation, its term shall be automatically extended for another</w:t>
      </w:r>
      <w:r w:rsidRPr="00122F68">
        <w:rPr>
          <w:rFonts w:asciiTheme="minorHAnsi" w:hAnsiTheme="minorHAnsi" w:cstheme="minorHAnsi"/>
          <w:spacing w:val="-6"/>
          <w:sz w:val="24"/>
          <w:szCs w:val="24"/>
        </w:rPr>
        <w:t xml:space="preserve"> </w:t>
      </w:r>
      <w:r w:rsidRPr="00122F68">
        <w:rPr>
          <w:rFonts w:asciiTheme="minorHAnsi" w:hAnsiTheme="minorHAnsi" w:cstheme="minorHAnsi"/>
          <w:sz w:val="24"/>
          <w:szCs w:val="24"/>
        </w:rPr>
        <w:t>cycle.</w:t>
      </w:r>
    </w:p>
    <w:p w14:paraId="76212276" w14:textId="34986DC1" w:rsidR="00200768" w:rsidRPr="00122F68" w:rsidRDefault="00492300" w:rsidP="008A6811">
      <w:pPr>
        <w:pStyle w:val="ListeParagraf"/>
        <w:numPr>
          <w:ilvl w:val="1"/>
          <w:numId w:val="7"/>
        </w:numPr>
        <w:tabs>
          <w:tab w:val="left" w:pos="851"/>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Where CAB fails to fulfil its obligations under the Contract,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shall be entitled to conclude the application negatively and terminate the Contract if a decision of granting initial accreditation is not yet made; or suspend or withdraw the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shall be entitled to and terminate the Contract if such failure occurs after the grant of initial accreditation. In such cases CAB must pay the costs</w:t>
      </w:r>
      <w:r w:rsidRPr="00122F68">
        <w:rPr>
          <w:rFonts w:asciiTheme="minorHAnsi" w:hAnsiTheme="minorHAnsi" w:cstheme="minorHAnsi"/>
          <w:spacing w:val="-22"/>
          <w:sz w:val="24"/>
          <w:szCs w:val="24"/>
        </w:rPr>
        <w:t xml:space="preserve"> </w:t>
      </w:r>
      <w:r w:rsidRPr="00122F68">
        <w:rPr>
          <w:rFonts w:asciiTheme="minorHAnsi" w:hAnsiTheme="minorHAnsi" w:cstheme="minorHAnsi"/>
          <w:sz w:val="24"/>
          <w:szCs w:val="24"/>
        </w:rPr>
        <w:t>accrued.</w:t>
      </w:r>
    </w:p>
    <w:p w14:paraId="70340000" w14:textId="77777777" w:rsidR="00200768" w:rsidRDefault="00492300" w:rsidP="008A6811">
      <w:pPr>
        <w:pStyle w:val="ListeParagraf"/>
        <w:numPr>
          <w:ilvl w:val="1"/>
          <w:numId w:val="7"/>
        </w:numPr>
        <w:tabs>
          <w:tab w:val="left" w:pos="851"/>
        </w:tabs>
        <w:ind w:left="0" w:firstLine="0"/>
        <w:rPr>
          <w:rFonts w:asciiTheme="minorHAnsi" w:hAnsiTheme="minorHAnsi" w:cstheme="minorHAnsi"/>
          <w:sz w:val="24"/>
          <w:szCs w:val="24"/>
        </w:rPr>
      </w:pPr>
      <w:r w:rsidRPr="00122F68">
        <w:rPr>
          <w:rFonts w:asciiTheme="minorHAnsi" w:hAnsiTheme="minorHAnsi" w:cstheme="minorHAnsi"/>
          <w:sz w:val="24"/>
          <w:szCs w:val="24"/>
        </w:rPr>
        <w:t>Except for suspension or withdrawal of accreditation, CAB may abandon accreditation, request</w:t>
      </w:r>
      <w:r w:rsidRPr="00122F68">
        <w:rPr>
          <w:rFonts w:asciiTheme="minorHAnsi" w:hAnsiTheme="minorHAnsi" w:cstheme="minorHAnsi"/>
          <w:spacing w:val="-35"/>
          <w:sz w:val="24"/>
          <w:szCs w:val="24"/>
        </w:rPr>
        <w:t xml:space="preserve"> </w:t>
      </w:r>
      <w:r w:rsidRPr="00122F68">
        <w:rPr>
          <w:rFonts w:asciiTheme="minorHAnsi" w:hAnsiTheme="minorHAnsi" w:cstheme="minorHAnsi"/>
          <w:sz w:val="24"/>
          <w:szCs w:val="24"/>
        </w:rPr>
        <w:t>to terminate the contract with 30 (thirty) days of advance notice. In case of termination, CAB must fulfil all of its financial obligations by the date of termination of the</w:t>
      </w:r>
      <w:r w:rsidRPr="00122F68">
        <w:rPr>
          <w:rFonts w:asciiTheme="minorHAnsi" w:hAnsiTheme="minorHAnsi" w:cstheme="minorHAnsi"/>
          <w:spacing w:val="-13"/>
          <w:sz w:val="24"/>
          <w:szCs w:val="24"/>
        </w:rPr>
        <w:t xml:space="preserve"> </w:t>
      </w:r>
      <w:r w:rsidRPr="00122F68">
        <w:rPr>
          <w:rFonts w:asciiTheme="minorHAnsi" w:hAnsiTheme="minorHAnsi" w:cstheme="minorHAnsi"/>
          <w:sz w:val="24"/>
          <w:szCs w:val="24"/>
        </w:rPr>
        <w:t>Contract.</w:t>
      </w:r>
    </w:p>
    <w:p w14:paraId="15F0F903" w14:textId="77777777" w:rsidR="002E464B" w:rsidRPr="002E464B" w:rsidRDefault="002E464B" w:rsidP="002E464B">
      <w:pPr>
        <w:tabs>
          <w:tab w:val="left" w:pos="1026"/>
        </w:tabs>
        <w:rPr>
          <w:rFonts w:asciiTheme="minorHAnsi" w:hAnsiTheme="minorHAnsi" w:cstheme="minorHAnsi"/>
          <w:sz w:val="24"/>
          <w:szCs w:val="24"/>
        </w:rPr>
      </w:pPr>
    </w:p>
    <w:p w14:paraId="588DA90D" w14:textId="77777777" w:rsidR="00200768" w:rsidRDefault="00492300" w:rsidP="002A0696">
      <w:pPr>
        <w:pStyle w:val="Balk2"/>
        <w:numPr>
          <w:ilvl w:val="0"/>
          <w:numId w:val="7"/>
        </w:numPr>
        <w:tabs>
          <w:tab w:val="left" w:pos="687"/>
        </w:tabs>
        <w:ind w:left="0" w:hanging="381"/>
        <w:jc w:val="both"/>
        <w:rPr>
          <w:rFonts w:asciiTheme="minorHAnsi" w:hAnsiTheme="minorHAnsi" w:cstheme="minorHAnsi"/>
          <w:sz w:val="24"/>
          <w:szCs w:val="24"/>
        </w:rPr>
      </w:pPr>
      <w:r w:rsidRPr="00122F68">
        <w:rPr>
          <w:rFonts w:asciiTheme="minorHAnsi" w:hAnsiTheme="minorHAnsi" w:cstheme="minorHAnsi"/>
          <w:sz w:val="24"/>
          <w:szCs w:val="24"/>
        </w:rPr>
        <w:t>OTHER</w:t>
      </w:r>
      <w:r w:rsidRPr="00122F68">
        <w:rPr>
          <w:rFonts w:asciiTheme="minorHAnsi" w:hAnsiTheme="minorHAnsi" w:cstheme="minorHAnsi"/>
          <w:spacing w:val="-8"/>
          <w:sz w:val="24"/>
          <w:szCs w:val="24"/>
        </w:rPr>
        <w:t xml:space="preserve"> </w:t>
      </w:r>
      <w:r w:rsidRPr="00122F68">
        <w:rPr>
          <w:rFonts w:asciiTheme="minorHAnsi" w:hAnsiTheme="minorHAnsi" w:cstheme="minorHAnsi"/>
          <w:sz w:val="24"/>
          <w:szCs w:val="24"/>
        </w:rPr>
        <w:t>PROVISIONS</w:t>
      </w:r>
    </w:p>
    <w:p w14:paraId="4D9B4412" w14:textId="77777777" w:rsidR="00AD6978" w:rsidRPr="00122F68" w:rsidRDefault="00AD6978" w:rsidP="00AD6978">
      <w:pPr>
        <w:pStyle w:val="Balk2"/>
        <w:tabs>
          <w:tab w:val="left" w:pos="687"/>
        </w:tabs>
        <w:ind w:left="-381" w:firstLine="0"/>
        <w:jc w:val="right"/>
        <w:rPr>
          <w:rFonts w:asciiTheme="minorHAnsi" w:hAnsiTheme="minorHAnsi" w:cstheme="minorHAnsi"/>
          <w:sz w:val="24"/>
          <w:szCs w:val="24"/>
        </w:rPr>
      </w:pPr>
    </w:p>
    <w:p w14:paraId="588F330A" w14:textId="77777777" w:rsidR="00200768" w:rsidRPr="00122F68" w:rsidRDefault="00492300" w:rsidP="002E464B">
      <w:pPr>
        <w:pStyle w:val="ListeParagraf"/>
        <w:numPr>
          <w:ilvl w:val="1"/>
          <w:numId w:val="7"/>
        </w:numPr>
        <w:tabs>
          <w:tab w:val="left" w:pos="709"/>
        </w:tabs>
        <w:ind w:left="0" w:firstLine="0"/>
        <w:rPr>
          <w:rFonts w:asciiTheme="minorHAnsi" w:hAnsiTheme="minorHAnsi" w:cstheme="minorHAnsi"/>
          <w:sz w:val="24"/>
          <w:szCs w:val="24"/>
        </w:rPr>
      </w:pPr>
      <w:r w:rsidRPr="00122F68">
        <w:rPr>
          <w:rFonts w:asciiTheme="minorHAnsi" w:hAnsiTheme="minorHAnsi" w:cstheme="minorHAnsi"/>
          <w:sz w:val="24"/>
          <w:szCs w:val="24"/>
        </w:rPr>
        <w:t>Any abuse relating to the use of accreditation certificate and/or accreditation mark shall be considered a violation of this</w:t>
      </w:r>
      <w:r w:rsidRPr="00122F68">
        <w:rPr>
          <w:rFonts w:asciiTheme="minorHAnsi" w:hAnsiTheme="minorHAnsi" w:cstheme="minorHAnsi"/>
          <w:spacing w:val="-11"/>
          <w:sz w:val="24"/>
          <w:szCs w:val="24"/>
        </w:rPr>
        <w:t xml:space="preserve"> </w:t>
      </w:r>
      <w:r w:rsidRPr="00122F68">
        <w:rPr>
          <w:rFonts w:asciiTheme="minorHAnsi" w:hAnsiTheme="minorHAnsi" w:cstheme="minorHAnsi"/>
          <w:sz w:val="24"/>
          <w:szCs w:val="24"/>
        </w:rPr>
        <w:t>Contract.</w:t>
      </w:r>
    </w:p>
    <w:p w14:paraId="08A5F1EF" w14:textId="77777777" w:rsidR="00200768" w:rsidRPr="00122F68" w:rsidRDefault="00122F68" w:rsidP="002E464B">
      <w:pPr>
        <w:pStyle w:val="ListeParagraf"/>
        <w:numPr>
          <w:ilvl w:val="1"/>
          <w:numId w:val="7"/>
        </w:numPr>
        <w:tabs>
          <w:tab w:val="left" w:pos="709"/>
        </w:tabs>
        <w:spacing w:before="2"/>
        <w:ind w:left="0" w:firstLine="0"/>
        <w:rPr>
          <w:rFonts w:asciiTheme="minorHAnsi" w:hAnsiTheme="minorHAnsi" w:cstheme="minorHAnsi"/>
          <w:sz w:val="24"/>
          <w:szCs w:val="24"/>
        </w:rPr>
      </w:pP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shall be entitled to make amendments in “F</w:t>
      </w:r>
      <w:r w:rsidR="00BA0B06">
        <w:rPr>
          <w:rFonts w:asciiTheme="minorHAnsi" w:hAnsiTheme="minorHAnsi" w:cstheme="minorHAnsi"/>
          <w:sz w:val="24"/>
          <w:szCs w:val="24"/>
        </w:rPr>
        <w:t>R-</w:t>
      </w:r>
      <w:r w:rsidR="00492300" w:rsidRPr="00122F68">
        <w:rPr>
          <w:rFonts w:asciiTheme="minorHAnsi" w:hAnsiTheme="minorHAnsi" w:cstheme="minorHAnsi"/>
          <w:sz w:val="24"/>
          <w:szCs w:val="24"/>
        </w:rPr>
        <w:t>7</w:t>
      </w:r>
      <w:r w:rsidR="00BA0B06">
        <w:rPr>
          <w:rFonts w:asciiTheme="minorHAnsi" w:hAnsiTheme="minorHAnsi" w:cstheme="minorHAnsi"/>
          <w:sz w:val="24"/>
          <w:szCs w:val="24"/>
        </w:rPr>
        <w:t>-</w:t>
      </w:r>
      <w:r w:rsidR="00492300" w:rsidRPr="00122F68">
        <w:rPr>
          <w:rFonts w:asciiTheme="minorHAnsi" w:hAnsiTheme="minorHAnsi" w:cstheme="minorHAnsi"/>
          <w:sz w:val="24"/>
          <w:szCs w:val="24"/>
        </w:rPr>
        <w:t xml:space="preserve">01-39 Accreditation Contract” document (type contract). Where such an amendment is made, if CAB fails to sign and deliver the new contract communicated by </w:t>
      </w: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 xml:space="preserve"> within 30 (thirty) days following the communication, </w:t>
      </w:r>
      <w:r w:rsidRPr="00122F68">
        <w:rPr>
          <w:rFonts w:asciiTheme="minorHAnsi" w:hAnsiTheme="minorHAnsi" w:cstheme="minorHAnsi"/>
          <w:sz w:val="24"/>
          <w:szCs w:val="24"/>
        </w:rPr>
        <w:t>NBE</w:t>
      </w:r>
      <w:r w:rsidR="00492300" w:rsidRPr="00122F68">
        <w:rPr>
          <w:rFonts w:asciiTheme="minorHAnsi" w:hAnsiTheme="minorHAnsi" w:cstheme="minorHAnsi"/>
          <w:sz w:val="24"/>
          <w:szCs w:val="24"/>
        </w:rPr>
        <w:t>’s right to unilaterally terminate the existing contract and suspend/withdraw CAB’s accreditation is</w:t>
      </w:r>
      <w:r w:rsidR="00492300" w:rsidRPr="00122F68">
        <w:rPr>
          <w:rFonts w:asciiTheme="minorHAnsi" w:hAnsiTheme="minorHAnsi" w:cstheme="minorHAnsi"/>
          <w:spacing w:val="-17"/>
          <w:sz w:val="24"/>
          <w:szCs w:val="24"/>
        </w:rPr>
        <w:t xml:space="preserve"> </w:t>
      </w:r>
      <w:r w:rsidR="00492300" w:rsidRPr="00122F68">
        <w:rPr>
          <w:rFonts w:asciiTheme="minorHAnsi" w:hAnsiTheme="minorHAnsi" w:cstheme="minorHAnsi"/>
          <w:sz w:val="24"/>
          <w:szCs w:val="24"/>
        </w:rPr>
        <w:t>reserved.</w:t>
      </w:r>
    </w:p>
    <w:p w14:paraId="613F157F" w14:textId="77777777" w:rsidR="00200768" w:rsidRPr="00122F68" w:rsidRDefault="00492300" w:rsidP="002E464B">
      <w:pPr>
        <w:pStyle w:val="ListeParagraf"/>
        <w:numPr>
          <w:ilvl w:val="1"/>
          <w:numId w:val="7"/>
        </w:numPr>
        <w:tabs>
          <w:tab w:val="left" w:pos="709"/>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Where it is established by objective evidence that those who act as a manager, decision maker, assessor, evaluator, examiner, certificate issuer, document/certificate/report approver in CAB’s conformity assessment activities have engaged in such activities that impairs the confidence in accreditation and conformity assessment activities as drawing up false documents, deliberately furnishing false information, issuing unrecorded certificates, drawing up reports on audit/inspection/test/calibration where such action has not actually taken place, deliberately amending the data from audit/inspection/test/calibration etc., the accreditation of the body shall be partially or fully withdrawn depending on the scale of the said abuse and the positions of perpetrators. Those who have deliberate responsibility in such acts may not work with organizations accredited by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for 3 (three) years from the date of finding out such acts. Where those who have deliberate responsibility in such acts are made a partner, manager in charge of conformity assessment activities or management representative in a CAB accredited by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within 3 (three) years from the date of finding out such acts, that CAB’s accreditation shall be fully suspended; and where such relation still continues at the end of maximum suspension time, the body’s accreditation shall be fully</w:t>
      </w:r>
      <w:r w:rsidRPr="00122F68">
        <w:rPr>
          <w:rFonts w:asciiTheme="minorHAnsi" w:hAnsiTheme="minorHAnsi" w:cstheme="minorHAnsi"/>
          <w:spacing w:val="-32"/>
          <w:sz w:val="24"/>
          <w:szCs w:val="24"/>
        </w:rPr>
        <w:t xml:space="preserve"> </w:t>
      </w:r>
      <w:r w:rsidRPr="00122F68">
        <w:rPr>
          <w:rFonts w:asciiTheme="minorHAnsi" w:hAnsiTheme="minorHAnsi" w:cstheme="minorHAnsi"/>
          <w:sz w:val="24"/>
          <w:szCs w:val="24"/>
        </w:rPr>
        <w:t>withdrawn.</w:t>
      </w:r>
    </w:p>
    <w:p w14:paraId="4C288167" w14:textId="7A6CA0FC" w:rsidR="00200768" w:rsidRPr="00122F68" w:rsidRDefault="00492300" w:rsidP="002E464B">
      <w:pPr>
        <w:pStyle w:val="ListeParagraf"/>
        <w:numPr>
          <w:ilvl w:val="1"/>
          <w:numId w:val="7"/>
        </w:numPr>
        <w:tabs>
          <w:tab w:val="left" w:pos="709"/>
        </w:tabs>
        <w:ind w:left="0" w:firstLine="0"/>
        <w:rPr>
          <w:rFonts w:asciiTheme="minorHAnsi" w:hAnsiTheme="minorHAnsi" w:cstheme="minorHAnsi"/>
          <w:sz w:val="24"/>
          <w:szCs w:val="24"/>
        </w:rPr>
      </w:pPr>
      <w:r w:rsidRPr="00122F68">
        <w:rPr>
          <w:rFonts w:asciiTheme="minorHAnsi" w:hAnsiTheme="minorHAnsi" w:cstheme="minorHAnsi"/>
          <w:sz w:val="24"/>
          <w:szCs w:val="24"/>
        </w:rPr>
        <w:t>Those who have been convicted of such crimes of infamy as embezzlement, malversation, bribery, theft, fraud, forgery, abuse of office, fraudulent bankruptcy and crimes of smuggling, crimes of frauding a tender or performance of an obligation may not be a partner to a conformity assessment body which requests accreditation nor act as managers for conformity assessment activities in such</w:t>
      </w:r>
      <w:r w:rsidRPr="00122F68">
        <w:rPr>
          <w:rFonts w:asciiTheme="minorHAnsi" w:hAnsiTheme="minorHAnsi" w:cstheme="minorHAnsi"/>
          <w:spacing w:val="-14"/>
          <w:sz w:val="24"/>
          <w:szCs w:val="24"/>
        </w:rPr>
        <w:t xml:space="preserve"> </w:t>
      </w:r>
      <w:r w:rsidRPr="00122F68">
        <w:rPr>
          <w:rFonts w:asciiTheme="minorHAnsi" w:hAnsiTheme="minorHAnsi" w:cstheme="minorHAnsi"/>
          <w:sz w:val="24"/>
          <w:szCs w:val="24"/>
        </w:rPr>
        <w:t>bodies.</w:t>
      </w:r>
    </w:p>
    <w:p w14:paraId="48F92535" w14:textId="77777777" w:rsidR="00200768" w:rsidRPr="00122F68" w:rsidRDefault="00492300" w:rsidP="002E464B">
      <w:pPr>
        <w:pStyle w:val="ListeParagraf"/>
        <w:numPr>
          <w:ilvl w:val="1"/>
          <w:numId w:val="7"/>
        </w:numPr>
        <w:tabs>
          <w:tab w:val="left" w:pos="709"/>
        </w:tabs>
        <w:ind w:left="0" w:firstLine="0"/>
        <w:rPr>
          <w:rFonts w:asciiTheme="minorHAnsi" w:hAnsiTheme="minorHAnsi" w:cstheme="minorHAnsi"/>
          <w:sz w:val="24"/>
          <w:szCs w:val="24"/>
        </w:rPr>
      </w:pPr>
      <w:r w:rsidRPr="00122F68">
        <w:rPr>
          <w:rFonts w:asciiTheme="minorHAnsi" w:hAnsiTheme="minorHAnsi" w:cstheme="minorHAnsi"/>
          <w:sz w:val="24"/>
          <w:szCs w:val="24"/>
        </w:rPr>
        <w:t xml:space="preserve">Any transaction effected in electronic media (such as institutional service portal) owned by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through the username and password given to authorized persons notified by CAB to </w:t>
      </w:r>
      <w:r w:rsidR="00122F68" w:rsidRPr="00122F68">
        <w:rPr>
          <w:rFonts w:asciiTheme="minorHAnsi" w:hAnsiTheme="minorHAnsi" w:cstheme="minorHAnsi"/>
          <w:sz w:val="24"/>
          <w:szCs w:val="24"/>
        </w:rPr>
        <w:t>NBE</w:t>
      </w:r>
      <w:r w:rsidRPr="00122F68">
        <w:rPr>
          <w:rFonts w:asciiTheme="minorHAnsi" w:hAnsiTheme="minorHAnsi" w:cstheme="minorHAnsi"/>
          <w:sz w:val="24"/>
          <w:szCs w:val="24"/>
        </w:rPr>
        <w:t xml:space="preserve"> shall be binding on CAB, and have the same legal value as those transactions signed by</w:t>
      </w:r>
      <w:r w:rsidRPr="00122F68">
        <w:rPr>
          <w:rFonts w:asciiTheme="minorHAnsi" w:hAnsiTheme="minorHAnsi" w:cstheme="minorHAnsi"/>
          <w:spacing w:val="-25"/>
          <w:sz w:val="24"/>
          <w:szCs w:val="24"/>
        </w:rPr>
        <w:t xml:space="preserve"> </w:t>
      </w:r>
      <w:r w:rsidRPr="00122F68">
        <w:rPr>
          <w:rFonts w:asciiTheme="minorHAnsi" w:hAnsiTheme="minorHAnsi" w:cstheme="minorHAnsi"/>
          <w:sz w:val="24"/>
          <w:szCs w:val="24"/>
        </w:rPr>
        <w:t>hand.</w:t>
      </w:r>
    </w:p>
    <w:p w14:paraId="19154576" w14:textId="77777777" w:rsidR="00200768" w:rsidRDefault="00492300" w:rsidP="002E464B">
      <w:pPr>
        <w:pStyle w:val="ListeParagraf"/>
        <w:numPr>
          <w:ilvl w:val="1"/>
          <w:numId w:val="7"/>
        </w:numPr>
        <w:tabs>
          <w:tab w:val="left" w:pos="709"/>
        </w:tabs>
        <w:ind w:left="0" w:firstLine="0"/>
        <w:rPr>
          <w:rFonts w:asciiTheme="minorHAnsi" w:hAnsiTheme="minorHAnsi" w:cstheme="minorHAnsi"/>
          <w:sz w:val="24"/>
          <w:szCs w:val="24"/>
        </w:rPr>
      </w:pPr>
      <w:r w:rsidRPr="00122F68">
        <w:rPr>
          <w:rFonts w:asciiTheme="minorHAnsi" w:hAnsiTheme="minorHAnsi" w:cstheme="minorHAnsi"/>
          <w:sz w:val="24"/>
          <w:szCs w:val="24"/>
        </w:rPr>
        <w:t>Notices served to the registered electronic mail address notified by CAB shall have the same legal value as those made to CAB’s</w:t>
      </w:r>
      <w:r w:rsidRPr="00122F68">
        <w:rPr>
          <w:rFonts w:asciiTheme="minorHAnsi" w:hAnsiTheme="minorHAnsi" w:cstheme="minorHAnsi"/>
          <w:spacing w:val="-14"/>
          <w:sz w:val="24"/>
          <w:szCs w:val="24"/>
        </w:rPr>
        <w:t xml:space="preserve"> </w:t>
      </w:r>
      <w:r w:rsidRPr="00122F68">
        <w:rPr>
          <w:rFonts w:asciiTheme="minorHAnsi" w:hAnsiTheme="minorHAnsi" w:cstheme="minorHAnsi"/>
          <w:sz w:val="24"/>
          <w:szCs w:val="24"/>
        </w:rPr>
        <w:t>address.</w:t>
      </w:r>
    </w:p>
    <w:p w14:paraId="60168639" w14:textId="77777777" w:rsidR="002E464B" w:rsidRPr="002E464B" w:rsidRDefault="002E464B" w:rsidP="002E464B">
      <w:pPr>
        <w:tabs>
          <w:tab w:val="left" w:pos="709"/>
        </w:tabs>
        <w:rPr>
          <w:rFonts w:asciiTheme="minorHAnsi" w:hAnsiTheme="minorHAnsi" w:cstheme="minorHAnsi"/>
          <w:sz w:val="24"/>
          <w:szCs w:val="24"/>
        </w:rPr>
      </w:pPr>
    </w:p>
    <w:p w14:paraId="5B28280D" w14:textId="77777777" w:rsidR="00200768" w:rsidRDefault="00492300" w:rsidP="002A0696">
      <w:pPr>
        <w:pStyle w:val="Balk2"/>
        <w:numPr>
          <w:ilvl w:val="0"/>
          <w:numId w:val="7"/>
        </w:numPr>
        <w:tabs>
          <w:tab w:val="left" w:pos="687"/>
        </w:tabs>
        <w:spacing w:before="122"/>
        <w:ind w:left="0" w:hanging="381"/>
        <w:jc w:val="both"/>
        <w:rPr>
          <w:rFonts w:asciiTheme="minorHAnsi" w:hAnsiTheme="minorHAnsi" w:cstheme="minorHAnsi"/>
          <w:sz w:val="24"/>
          <w:szCs w:val="24"/>
        </w:rPr>
      </w:pPr>
      <w:r w:rsidRPr="00122F68">
        <w:rPr>
          <w:rFonts w:asciiTheme="minorHAnsi" w:hAnsiTheme="minorHAnsi" w:cstheme="minorHAnsi"/>
          <w:sz w:val="24"/>
          <w:szCs w:val="24"/>
        </w:rPr>
        <w:t>COMPETENT COURTS AND EXECUTION OFFICES FOR</w:t>
      </w:r>
      <w:r w:rsidRPr="00122F68">
        <w:rPr>
          <w:rFonts w:asciiTheme="minorHAnsi" w:hAnsiTheme="minorHAnsi" w:cstheme="minorHAnsi"/>
          <w:spacing w:val="-20"/>
          <w:sz w:val="24"/>
          <w:szCs w:val="24"/>
        </w:rPr>
        <w:t xml:space="preserve"> </w:t>
      </w:r>
      <w:r w:rsidRPr="00122F68">
        <w:rPr>
          <w:rFonts w:asciiTheme="minorHAnsi" w:hAnsiTheme="minorHAnsi" w:cstheme="minorHAnsi"/>
          <w:sz w:val="24"/>
          <w:szCs w:val="24"/>
        </w:rPr>
        <w:t>DISPUTES</w:t>
      </w:r>
    </w:p>
    <w:p w14:paraId="2E95516B" w14:textId="77777777" w:rsidR="00AD6978" w:rsidRPr="00122F68" w:rsidRDefault="00AD6978" w:rsidP="00AD6978">
      <w:pPr>
        <w:pStyle w:val="Balk2"/>
        <w:tabs>
          <w:tab w:val="left" w:pos="687"/>
        </w:tabs>
        <w:spacing w:before="122"/>
        <w:ind w:left="-381" w:firstLine="0"/>
        <w:jc w:val="right"/>
        <w:rPr>
          <w:rFonts w:asciiTheme="minorHAnsi" w:hAnsiTheme="minorHAnsi" w:cstheme="minorHAnsi"/>
          <w:sz w:val="24"/>
          <w:szCs w:val="24"/>
        </w:rPr>
      </w:pPr>
    </w:p>
    <w:p w14:paraId="31612F6B" w14:textId="77777777" w:rsidR="00200768" w:rsidRDefault="00492300" w:rsidP="002A0696">
      <w:pPr>
        <w:pStyle w:val="GvdeMetni"/>
        <w:ind w:left="0"/>
        <w:rPr>
          <w:rFonts w:asciiTheme="minorHAnsi" w:hAnsiTheme="minorHAnsi" w:cstheme="minorHAnsi"/>
          <w:sz w:val="24"/>
          <w:szCs w:val="24"/>
        </w:rPr>
      </w:pPr>
      <w:r w:rsidRPr="00122F68">
        <w:rPr>
          <w:rFonts w:asciiTheme="minorHAnsi" w:hAnsiTheme="minorHAnsi" w:cstheme="minorHAnsi"/>
          <w:sz w:val="24"/>
          <w:szCs w:val="24"/>
        </w:rPr>
        <w:t xml:space="preserve">This Contract consists of 9 (nine) articles and is made in 2 (two) copies. Disputes arising from this Contract and any additional protocols under this Contract shall be governed by the laws of the </w:t>
      </w:r>
      <w:r w:rsidR="00FC63A3">
        <w:rPr>
          <w:rFonts w:asciiTheme="minorHAnsi" w:hAnsiTheme="minorHAnsi" w:cstheme="minorHAnsi"/>
          <w:sz w:val="24"/>
          <w:szCs w:val="24"/>
        </w:rPr>
        <w:t>North Macedonia</w:t>
      </w:r>
      <w:r w:rsidRPr="00122F68">
        <w:rPr>
          <w:rFonts w:asciiTheme="minorHAnsi" w:hAnsiTheme="minorHAnsi" w:cstheme="minorHAnsi"/>
          <w:sz w:val="24"/>
          <w:szCs w:val="24"/>
        </w:rPr>
        <w:t xml:space="preserve">; and courts and execution offices of </w:t>
      </w:r>
      <w:r w:rsidR="00FC63A3">
        <w:rPr>
          <w:rFonts w:asciiTheme="minorHAnsi" w:hAnsiTheme="minorHAnsi" w:cstheme="minorHAnsi"/>
          <w:sz w:val="24"/>
          <w:szCs w:val="24"/>
        </w:rPr>
        <w:t>Skopje</w:t>
      </w:r>
      <w:r w:rsidRPr="00122F68">
        <w:rPr>
          <w:rFonts w:asciiTheme="minorHAnsi" w:hAnsiTheme="minorHAnsi" w:cstheme="minorHAnsi"/>
          <w:sz w:val="24"/>
          <w:szCs w:val="24"/>
        </w:rPr>
        <w:t xml:space="preserve"> shall be competent.</w:t>
      </w:r>
    </w:p>
    <w:p w14:paraId="7864E286" w14:textId="77777777" w:rsidR="002E464B" w:rsidRPr="00122F68" w:rsidRDefault="002E464B" w:rsidP="002A0696">
      <w:pPr>
        <w:pStyle w:val="GvdeMetni"/>
        <w:ind w:left="0"/>
        <w:rPr>
          <w:rFonts w:asciiTheme="minorHAnsi" w:hAnsiTheme="minorHAnsi" w:cstheme="minorHAnsi"/>
          <w:sz w:val="24"/>
          <w:szCs w:val="24"/>
        </w:rPr>
      </w:pPr>
    </w:p>
    <w:p w14:paraId="515339E5" w14:textId="77777777" w:rsidR="00200768" w:rsidRPr="00122F68" w:rsidRDefault="00200768" w:rsidP="002A0696">
      <w:pPr>
        <w:pStyle w:val="GvdeMetni"/>
        <w:spacing w:before="3"/>
        <w:ind w:left="0"/>
        <w:jc w:val="left"/>
        <w:rPr>
          <w:rFonts w:asciiTheme="minorHAnsi" w:hAnsiTheme="minorHAnsi" w:cstheme="minorHAnsi"/>
          <w:sz w:val="24"/>
          <w:szCs w:val="24"/>
        </w:rPr>
      </w:pPr>
    </w:p>
    <w:tbl>
      <w:tblPr>
        <w:tblStyle w:val="TableNormal"/>
        <w:tblW w:w="10232" w:type="dxa"/>
        <w:tblInd w:w="117"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5102"/>
        <w:gridCol w:w="5130"/>
      </w:tblGrid>
      <w:tr w:rsidR="00E92B8F" w:rsidRPr="00122F68" w14:paraId="1FEA2DD7" w14:textId="77777777" w:rsidTr="004D5DEC">
        <w:trPr>
          <w:trHeight w:val="2984"/>
        </w:trPr>
        <w:tc>
          <w:tcPr>
            <w:tcW w:w="5102" w:type="dxa"/>
          </w:tcPr>
          <w:p w14:paraId="00E0F2EB" w14:textId="77777777" w:rsidR="00E92B8F" w:rsidRPr="00122F68" w:rsidRDefault="00E92B8F" w:rsidP="002A0696">
            <w:pPr>
              <w:pStyle w:val="TableParagraph"/>
              <w:spacing w:before="0" w:line="221" w:lineRule="exact"/>
              <w:ind w:left="0"/>
              <w:rPr>
                <w:rFonts w:asciiTheme="minorHAnsi" w:hAnsiTheme="minorHAnsi" w:cstheme="minorHAnsi"/>
                <w:sz w:val="24"/>
                <w:szCs w:val="24"/>
              </w:rPr>
            </w:pPr>
            <w:r w:rsidRPr="00122F68">
              <w:rPr>
                <w:rFonts w:asciiTheme="minorHAnsi" w:hAnsiTheme="minorHAnsi" w:cstheme="minorHAnsi"/>
                <w:b/>
                <w:sz w:val="24"/>
                <w:szCs w:val="24"/>
                <w:u w:val="single"/>
              </w:rPr>
              <w:t>FOR NBE</w:t>
            </w:r>
            <w:r w:rsidRPr="00122F68">
              <w:rPr>
                <w:rFonts w:asciiTheme="minorHAnsi" w:hAnsiTheme="minorHAnsi" w:cstheme="minorHAnsi"/>
                <w:sz w:val="24"/>
                <w:szCs w:val="24"/>
                <w:u w:val="single"/>
              </w:rPr>
              <w:t>:</w:t>
            </w:r>
          </w:p>
          <w:p w14:paraId="50D3C3FD" w14:textId="77777777" w:rsidR="00E92B8F" w:rsidRDefault="00E92B8F" w:rsidP="002A0696">
            <w:pPr>
              <w:pStyle w:val="TableParagraph"/>
              <w:spacing w:before="0"/>
              <w:ind w:left="0"/>
              <w:rPr>
                <w:rFonts w:asciiTheme="minorHAnsi" w:hAnsiTheme="minorHAnsi" w:cstheme="minorHAnsi"/>
                <w:i/>
                <w:sz w:val="24"/>
                <w:szCs w:val="24"/>
              </w:rPr>
            </w:pPr>
            <w:r>
              <w:rPr>
                <w:rFonts w:asciiTheme="minorHAnsi" w:hAnsiTheme="minorHAnsi" w:cstheme="minorHAnsi"/>
                <w:b/>
                <w:sz w:val="24"/>
                <w:szCs w:val="24"/>
              </w:rPr>
              <w:t>President</w:t>
            </w:r>
            <w:r w:rsidRPr="00122F68">
              <w:rPr>
                <w:rFonts w:asciiTheme="minorHAnsi" w:hAnsiTheme="minorHAnsi" w:cstheme="minorHAnsi"/>
                <w:b/>
                <w:sz w:val="24"/>
                <w:szCs w:val="24"/>
              </w:rPr>
              <w:t xml:space="preserve"> Name and Signature</w:t>
            </w:r>
            <w:r w:rsidRPr="00122F68">
              <w:rPr>
                <w:rFonts w:asciiTheme="minorHAnsi" w:hAnsiTheme="minorHAnsi" w:cstheme="minorHAnsi"/>
                <w:i/>
                <w:sz w:val="24"/>
                <w:szCs w:val="24"/>
              </w:rPr>
              <w:t>:</w:t>
            </w:r>
          </w:p>
          <w:p w14:paraId="6712979A" w14:textId="77777777" w:rsidR="00E92B8F" w:rsidRDefault="00E92B8F" w:rsidP="002A0696">
            <w:pPr>
              <w:pStyle w:val="TableParagraph"/>
              <w:spacing w:before="0"/>
              <w:ind w:left="0"/>
              <w:rPr>
                <w:rFonts w:asciiTheme="minorHAnsi" w:hAnsiTheme="minorHAnsi" w:cstheme="minorHAnsi"/>
                <w:i/>
                <w:sz w:val="24"/>
                <w:szCs w:val="24"/>
              </w:rPr>
            </w:pPr>
          </w:p>
          <w:p w14:paraId="4F4EDA51" w14:textId="77777777" w:rsidR="00E92B8F" w:rsidRDefault="00E92B8F" w:rsidP="002A0696">
            <w:pPr>
              <w:pStyle w:val="TableParagraph"/>
              <w:spacing w:before="0"/>
              <w:ind w:left="0"/>
              <w:rPr>
                <w:rFonts w:asciiTheme="minorHAnsi" w:hAnsiTheme="minorHAnsi" w:cstheme="minorHAnsi"/>
                <w:i/>
                <w:sz w:val="24"/>
                <w:szCs w:val="24"/>
              </w:rPr>
            </w:pPr>
          </w:p>
          <w:p w14:paraId="1F1A3A6E" w14:textId="77777777" w:rsidR="00E92B8F" w:rsidRDefault="00E92B8F" w:rsidP="002A0696">
            <w:pPr>
              <w:pStyle w:val="TableParagraph"/>
              <w:spacing w:before="0"/>
              <w:ind w:left="0"/>
              <w:rPr>
                <w:rFonts w:asciiTheme="minorHAnsi" w:hAnsiTheme="minorHAnsi" w:cstheme="minorHAnsi"/>
                <w:i/>
                <w:sz w:val="24"/>
                <w:szCs w:val="24"/>
              </w:rPr>
            </w:pPr>
          </w:p>
          <w:p w14:paraId="4C40621B" w14:textId="77777777" w:rsidR="00E92B8F" w:rsidRDefault="00E92B8F" w:rsidP="002A0696">
            <w:pPr>
              <w:pStyle w:val="TableParagraph"/>
              <w:spacing w:before="0"/>
              <w:ind w:left="0"/>
              <w:rPr>
                <w:rFonts w:asciiTheme="minorHAnsi" w:hAnsiTheme="minorHAnsi" w:cstheme="minorHAnsi"/>
                <w:i/>
                <w:sz w:val="24"/>
                <w:szCs w:val="24"/>
              </w:rPr>
            </w:pPr>
          </w:p>
          <w:p w14:paraId="5D007EF9" w14:textId="77777777" w:rsidR="00E92B8F" w:rsidRDefault="00E92B8F" w:rsidP="002A0696">
            <w:pPr>
              <w:pStyle w:val="TableParagraph"/>
              <w:spacing w:before="0"/>
              <w:ind w:left="0"/>
              <w:rPr>
                <w:rFonts w:asciiTheme="minorHAnsi" w:hAnsiTheme="minorHAnsi" w:cstheme="minorHAnsi"/>
                <w:i/>
                <w:sz w:val="24"/>
                <w:szCs w:val="24"/>
              </w:rPr>
            </w:pPr>
          </w:p>
          <w:p w14:paraId="7713F623" w14:textId="77777777" w:rsidR="00E92B8F" w:rsidRDefault="00E92B8F" w:rsidP="002A0696">
            <w:pPr>
              <w:pStyle w:val="TableParagraph"/>
              <w:spacing w:before="0"/>
              <w:ind w:left="0"/>
              <w:rPr>
                <w:rFonts w:asciiTheme="minorHAnsi" w:hAnsiTheme="minorHAnsi" w:cstheme="minorHAnsi"/>
                <w:i/>
                <w:sz w:val="24"/>
                <w:szCs w:val="24"/>
              </w:rPr>
            </w:pPr>
          </w:p>
          <w:p w14:paraId="53D69B31" w14:textId="77777777" w:rsidR="00E92B8F" w:rsidRDefault="00E92B8F" w:rsidP="002A0696">
            <w:pPr>
              <w:pStyle w:val="TableParagraph"/>
              <w:spacing w:before="0"/>
              <w:ind w:left="0"/>
              <w:rPr>
                <w:rFonts w:asciiTheme="minorHAnsi" w:hAnsiTheme="minorHAnsi" w:cstheme="minorHAnsi"/>
                <w:i/>
                <w:sz w:val="24"/>
                <w:szCs w:val="24"/>
              </w:rPr>
            </w:pPr>
          </w:p>
          <w:p w14:paraId="6B0C9804" w14:textId="77777777" w:rsidR="00E92B8F" w:rsidRDefault="00E92B8F" w:rsidP="002A0696">
            <w:pPr>
              <w:pStyle w:val="TableParagraph"/>
              <w:spacing w:before="0"/>
              <w:ind w:left="0"/>
              <w:rPr>
                <w:rFonts w:asciiTheme="minorHAnsi" w:hAnsiTheme="minorHAnsi" w:cstheme="minorHAnsi"/>
                <w:i/>
                <w:sz w:val="24"/>
                <w:szCs w:val="24"/>
              </w:rPr>
            </w:pPr>
          </w:p>
          <w:p w14:paraId="5D30BCE6" w14:textId="77777777" w:rsidR="00E92B8F" w:rsidRDefault="00E92B8F" w:rsidP="002A0696">
            <w:pPr>
              <w:pStyle w:val="TableParagraph"/>
              <w:spacing w:before="0"/>
              <w:ind w:left="0"/>
              <w:rPr>
                <w:rFonts w:asciiTheme="minorHAnsi" w:hAnsiTheme="minorHAnsi" w:cstheme="minorHAnsi"/>
                <w:i/>
                <w:sz w:val="24"/>
                <w:szCs w:val="24"/>
              </w:rPr>
            </w:pPr>
          </w:p>
          <w:p w14:paraId="31CBAFAD" w14:textId="77777777" w:rsidR="00E92B8F" w:rsidRPr="00E92B8F" w:rsidRDefault="00E92B8F" w:rsidP="00E92B8F">
            <w:pPr>
              <w:pStyle w:val="TableParagraph"/>
              <w:spacing w:before="125"/>
              <w:ind w:left="0"/>
              <w:rPr>
                <w:rFonts w:asciiTheme="minorHAnsi" w:hAnsiTheme="minorHAnsi" w:cstheme="minorHAnsi"/>
                <w:b/>
                <w:bCs/>
                <w:sz w:val="24"/>
                <w:szCs w:val="24"/>
              </w:rPr>
            </w:pPr>
            <w:r w:rsidRPr="00E92B8F">
              <w:rPr>
                <w:rFonts w:asciiTheme="minorHAnsi" w:hAnsiTheme="minorHAnsi" w:cstheme="minorHAnsi"/>
                <w:b/>
                <w:bCs/>
                <w:sz w:val="24"/>
                <w:szCs w:val="24"/>
              </w:rPr>
              <w:t>Date:</w:t>
            </w:r>
          </w:p>
          <w:p w14:paraId="6E1F5DCE" w14:textId="77777777" w:rsidR="00E92B8F" w:rsidRPr="00122F68" w:rsidRDefault="00E92B8F" w:rsidP="002A0696">
            <w:pPr>
              <w:pStyle w:val="TableParagraph"/>
              <w:ind w:left="0"/>
              <w:rPr>
                <w:rFonts w:asciiTheme="minorHAnsi" w:hAnsiTheme="minorHAnsi" w:cstheme="minorHAnsi"/>
                <w:i/>
                <w:sz w:val="24"/>
                <w:szCs w:val="24"/>
              </w:rPr>
            </w:pPr>
          </w:p>
        </w:tc>
        <w:tc>
          <w:tcPr>
            <w:tcW w:w="5130" w:type="dxa"/>
          </w:tcPr>
          <w:p w14:paraId="445E9F7F" w14:textId="77777777" w:rsidR="00E92B8F" w:rsidRPr="00E92B8F" w:rsidRDefault="00E92B8F" w:rsidP="002A0696">
            <w:pPr>
              <w:pStyle w:val="TableParagraph"/>
              <w:spacing w:before="0" w:line="221" w:lineRule="exact"/>
              <w:ind w:left="0"/>
              <w:rPr>
                <w:rFonts w:asciiTheme="minorHAnsi" w:hAnsiTheme="minorHAnsi" w:cstheme="minorHAnsi"/>
                <w:b/>
                <w:sz w:val="24"/>
                <w:szCs w:val="24"/>
              </w:rPr>
            </w:pPr>
            <w:r w:rsidRPr="00E92B8F">
              <w:rPr>
                <w:rFonts w:asciiTheme="minorHAnsi" w:hAnsiTheme="minorHAnsi" w:cstheme="minorHAnsi"/>
                <w:b/>
                <w:sz w:val="24"/>
                <w:szCs w:val="24"/>
                <w:u w:val="single"/>
              </w:rPr>
              <w:t>FOR APPLICANT ORGANIZATION:</w:t>
            </w:r>
          </w:p>
          <w:p w14:paraId="7D19A81F" w14:textId="77777777" w:rsidR="00E92B8F" w:rsidRPr="00E92B8F" w:rsidRDefault="00E92B8F" w:rsidP="002A0696">
            <w:pPr>
              <w:pStyle w:val="TableParagraph"/>
              <w:spacing w:before="5"/>
              <w:ind w:left="0"/>
              <w:rPr>
                <w:rFonts w:asciiTheme="minorHAnsi" w:hAnsiTheme="minorHAnsi" w:cstheme="minorHAnsi"/>
                <w:b/>
                <w:sz w:val="24"/>
                <w:szCs w:val="24"/>
              </w:rPr>
            </w:pPr>
            <w:r w:rsidRPr="00E92B8F">
              <w:rPr>
                <w:rFonts w:asciiTheme="minorHAnsi" w:hAnsiTheme="minorHAnsi" w:cstheme="minorHAnsi"/>
                <w:b/>
                <w:sz w:val="24"/>
                <w:szCs w:val="24"/>
              </w:rPr>
              <w:t>Authorized Person’s Name and Signature:</w:t>
            </w:r>
          </w:p>
          <w:p w14:paraId="5C53970F" w14:textId="77777777" w:rsidR="00E92B8F" w:rsidRDefault="00E92B8F" w:rsidP="00E92B8F">
            <w:pPr>
              <w:pStyle w:val="TableParagraph"/>
              <w:spacing w:before="125"/>
              <w:ind w:left="0"/>
              <w:rPr>
                <w:rFonts w:asciiTheme="minorHAnsi" w:hAnsiTheme="minorHAnsi" w:cstheme="minorHAnsi"/>
                <w:b/>
                <w:sz w:val="24"/>
                <w:szCs w:val="24"/>
              </w:rPr>
            </w:pPr>
          </w:p>
          <w:p w14:paraId="0DD70693" w14:textId="77777777" w:rsidR="00E92B8F" w:rsidRDefault="00E92B8F" w:rsidP="00E92B8F">
            <w:pPr>
              <w:pStyle w:val="TableParagraph"/>
              <w:spacing w:before="125"/>
              <w:ind w:left="0"/>
              <w:rPr>
                <w:rFonts w:asciiTheme="minorHAnsi" w:hAnsiTheme="minorHAnsi" w:cstheme="minorHAnsi"/>
                <w:b/>
                <w:sz w:val="24"/>
                <w:szCs w:val="24"/>
              </w:rPr>
            </w:pPr>
          </w:p>
          <w:p w14:paraId="0D23ED01" w14:textId="77777777" w:rsidR="00E92B8F" w:rsidRDefault="00E92B8F" w:rsidP="00E92B8F">
            <w:pPr>
              <w:pStyle w:val="TableParagraph"/>
              <w:spacing w:before="125"/>
              <w:ind w:left="0"/>
              <w:rPr>
                <w:rFonts w:asciiTheme="minorHAnsi" w:hAnsiTheme="minorHAnsi" w:cstheme="minorHAnsi"/>
                <w:b/>
                <w:sz w:val="24"/>
                <w:szCs w:val="24"/>
              </w:rPr>
            </w:pPr>
          </w:p>
          <w:p w14:paraId="3647EA4C" w14:textId="77777777" w:rsidR="00E92B8F" w:rsidRDefault="00E92B8F" w:rsidP="00E92B8F">
            <w:pPr>
              <w:pStyle w:val="TableParagraph"/>
              <w:spacing w:before="125"/>
              <w:ind w:left="0"/>
              <w:rPr>
                <w:rFonts w:asciiTheme="minorHAnsi" w:hAnsiTheme="minorHAnsi" w:cstheme="minorHAnsi"/>
                <w:b/>
                <w:sz w:val="24"/>
                <w:szCs w:val="24"/>
              </w:rPr>
            </w:pPr>
          </w:p>
          <w:p w14:paraId="7FF44284" w14:textId="77777777" w:rsidR="00E92B8F" w:rsidRDefault="00E92B8F" w:rsidP="00E92B8F">
            <w:pPr>
              <w:pStyle w:val="TableParagraph"/>
              <w:spacing w:before="125"/>
              <w:ind w:left="0"/>
              <w:rPr>
                <w:rFonts w:asciiTheme="minorHAnsi" w:hAnsiTheme="minorHAnsi" w:cstheme="minorHAnsi"/>
                <w:b/>
                <w:sz w:val="24"/>
                <w:szCs w:val="24"/>
              </w:rPr>
            </w:pPr>
          </w:p>
          <w:p w14:paraId="58A8CB25" w14:textId="77777777" w:rsidR="00E92B8F" w:rsidRDefault="00E92B8F" w:rsidP="00E92B8F">
            <w:pPr>
              <w:pStyle w:val="TableParagraph"/>
              <w:spacing w:before="125"/>
              <w:ind w:left="0"/>
              <w:rPr>
                <w:rFonts w:asciiTheme="minorHAnsi" w:hAnsiTheme="minorHAnsi" w:cstheme="minorHAnsi"/>
                <w:b/>
                <w:sz w:val="24"/>
                <w:szCs w:val="24"/>
              </w:rPr>
            </w:pPr>
          </w:p>
          <w:p w14:paraId="5E863AC2" w14:textId="77777777" w:rsidR="00E92B8F" w:rsidRDefault="00E92B8F" w:rsidP="00E92B8F">
            <w:pPr>
              <w:pStyle w:val="TableParagraph"/>
              <w:spacing w:before="125"/>
              <w:ind w:left="0"/>
              <w:rPr>
                <w:rFonts w:asciiTheme="minorHAnsi" w:hAnsiTheme="minorHAnsi" w:cstheme="minorHAnsi"/>
                <w:b/>
                <w:sz w:val="24"/>
                <w:szCs w:val="24"/>
              </w:rPr>
            </w:pPr>
          </w:p>
          <w:p w14:paraId="5E890907" w14:textId="77777777" w:rsidR="00E92B8F" w:rsidRPr="00E92B8F" w:rsidRDefault="00E92B8F" w:rsidP="00E92B8F">
            <w:pPr>
              <w:pStyle w:val="TableParagraph"/>
              <w:spacing w:before="125"/>
              <w:ind w:left="0"/>
              <w:rPr>
                <w:rFonts w:asciiTheme="minorHAnsi" w:hAnsiTheme="minorHAnsi" w:cstheme="minorHAnsi"/>
                <w:b/>
                <w:sz w:val="24"/>
                <w:szCs w:val="24"/>
              </w:rPr>
            </w:pPr>
            <w:r w:rsidRPr="00E92B8F">
              <w:rPr>
                <w:rFonts w:asciiTheme="minorHAnsi" w:hAnsiTheme="minorHAnsi" w:cstheme="minorHAnsi"/>
                <w:b/>
                <w:sz w:val="24"/>
                <w:szCs w:val="24"/>
              </w:rPr>
              <w:t xml:space="preserve">Date: </w:t>
            </w:r>
          </w:p>
          <w:p w14:paraId="4A2C489B" w14:textId="77777777" w:rsidR="00E92B8F" w:rsidRPr="00E92B8F" w:rsidRDefault="00E92B8F" w:rsidP="002A0696">
            <w:pPr>
              <w:pStyle w:val="TableParagraph"/>
              <w:ind w:left="0"/>
              <w:rPr>
                <w:rFonts w:asciiTheme="minorHAnsi" w:hAnsiTheme="minorHAnsi" w:cstheme="minorHAnsi"/>
                <w:b/>
                <w:sz w:val="24"/>
                <w:szCs w:val="24"/>
              </w:rPr>
            </w:pPr>
          </w:p>
        </w:tc>
      </w:tr>
      <w:tr w:rsidR="00200768" w:rsidRPr="00122F68" w14:paraId="5A2041C3" w14:textId="77777777" w:rsidTr="00E92B8F">
        <w:trPr>
          <w:trHeight w:hRule="exact" w:val="530"/>
        </w:trPr>
        <w:tc>
          <w:tcPr>
            <w:tcW w:w="5102" w:type="dxa"/>
            <w:tcBorders>
              <w:top w:val="single" w:sz="4" w:space="0" w:color="auto"/>
              <w:bottom w:val="single" w:sz="4" w:space="0" w:color="auto"/>
            </w:tcBorders>
          </w:tcPr>
          <w:p w14:paraId="75ED482D" w14:textId="77777777" w:rsidR="00200768" w:rsidRPr="00122F68" w:rsidRDefault="00492300" w:rsidP="002A0696">
            <w:pPr>
              <w:pStyle w:val="TableParagraph"/>
              <w:ind w:left="0"/>
              <w:rPr>
                <w:rFonts w:asciiTheme="minorHAnsi" w:hAnsiTheme="minorHAnsi" w:cstheme="minorHAnsi"/>
                <w:sz w:val="24"/>
                <w:szCs w:val="24"/>
              </w:rPr>
            </w:pPr>
            <w:r w:rsidRPr="00E92B8F">
              <w:rPr>
                <w:rFonts w:asciiTheme="minorHAnsi" w:hAnsiTheme="minorHAnsi" w:cstheme="minorHAnsi"/>
                <w:b/>
                <w:bCs/>
                <w:sz w:val="24"/>
                <w:szCs w:val="24"/>
              </w:rPr>
              <w:t>Place:</w:t>
            </w:r>
            <w:r w:rsidRPr="00122F68">
              <w:rPr>
                <w:rFonts w:asciiTheme="minorHAnsi" w:hAnsiTheme="minorHAnsi" w:cstheme="minorHAnsi"/>
                <w:sz w:val="24"/>
                <w:szCs w:val="24"/>
              </w:rPr>
              <w:t xml:space="preserve"> </w:t>
            </w:r>
          </w:p>
        </w:tc>
        <w:tc>
          <w:tcPr>
            <w:tcW w:w="5130" w:type="dxa"/>
            <w:tcBorders>
              <w:top w:val="single" w:sz="4" w:space="0" w:color="auto"/>
              <w:bottom w:val="single" w:sz="4" w:space="0" w:color="auto"/>
            </w:tcBorders>
          </w:tcPr>
          <w:p w14:paraId="2AF6D398" w14:textId="77777777" w:rsidR="00200768" w:rsidRPr="00E92B8F" w:rsidRDefault="00492300" w:rsidP="002A0696">
            <w:pPr>
              <w:pStyle w:val="TableParagraph"/>
              <w:ind w:left="0"/>
              <w:rPr>
                <w:rFonts w:asciiTheme="minorHAnsi" w:hAnsiTheme="minorHAnsi" w:cstheme="minorHAnsi"/>
                <w:b/>
                <w:sz w:val="24"/>
                <w:szCs w:val="24"/>
              </w:rPr>
            </w:pPr>
            <w:r w:rsidRPr="00E92B8F">
              <w:rPr>
                <w:rFonts w:asciiTheme="minorHAnsi" w:hAnsiTheme="minorHAnsi" w:cstheme="minorHAnsi"/>
                <w:b/>
                <w:sz w:val="24"/>
                <w:szCs w:val="24"/>
              </w:rPr>
              <w:t xml:space="preserve">Place: </w:t>
            </w:r>
          </w:p>
        </w:tc>
      </w:tr>
    </w:tbl>
    <w:p w14:paraId="2287C3FD" w14:textId="77777777" w:rsidR="00492300" w:rsidRPr="00122F68" w:rsidRDefault="00492300" w:rsidP="002A0696">
      <w:pPr>
        <w:rPr>
          <w:rFonts w:asciiTheme="minorHAnsi" w:hAnsiTheme="minorHAnsi" w:cstheme="minorHAnsi"/>
          <w:sz w:val="24"/>
          <w:szCs w:val="24"/>
        </w:rPr>
      </w:pPr>
    </w:p>
    <w:sectPr w:rsidR="00492300" w:rsidRPr="00122F68" w:rsidSect="007C44CB">
      <w:headerReference w:type="even" r:id="rId7"/>
      <w:headerReference w:type="default" r:id="rId8"/>
      <w:footerReference w:type="even" r:id="rId9"/>
      <w:footerReference w:type="default" r:id="rId10"/>
      <w:headerReference w:type="first" r:id="rId11"/>
      <w:footerReference w:type="first" r:id="rId12"/>
      <w:pgSz w:w="11910" w:h="16850"/>
      <w:pgMar w:top="1860" w:right="853" w:bottom="1418" w:left="960" w:header="709" w:footer="10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3B9D7" w14:textId="77777777" w:rsidR="00DD3C6B" w:rsidRDefault="00DD3C6B">
      <w:r>
        <w:separator/>
      </w:r>
    </w:p>
  </w:endnote>
  <w:endnote w:type="continuationSeparator" w:id="0">
    <w:p w14:paraId="1808F47A" w14:textId="77777777" w:rsidR="00DD3C6B" w:rsidRDefault="00DD3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DF0FF" w14:textId="77777777" w:rsidR="007B0895" w:rsidRDefault="007B089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27C3F" w14:textId="77777777" w:rsidR="001F65E6" w:rsidRDefault="00A75D51">
    <w:pPr>
      <w:pStyle w:val="AltBilgi"/>
    </w:pPr>
    <w:r>
      <w:rPr>
        <w:noProof/>
      </w:rPr>
      <w:pict w14:anchorId="3015F79F">
        <v:group id="_x0000_s2059" style="position:absolute;margin-left:-55.55pt;margin-top:-2.8pt;width:613.25pt;height:38pt;z-index:251666432" coordorigin="-151,15531" coordsize="12265,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21" o:spid="_x0000_s2054" type="#_x0000_t75" style="position:absolute;left:-151;top:15531;width:12265;height:660;visibility:visible;mso-wrap-style:square">
            <v:imagedata r:id="rId1" o:title=""/>
          </v:shape>
          <v:shapetype id="_x0000_t202" coordsize="21600,21600" o:spt="202" path="m,l,21600r21600,l21600,xe">
            <v:stroke joinstyle="miter"/>
            <v:path gradientshapeok="t" o:connecttype="rect"/>
          </v:shapetype>
          <v:shape id="Metin Kutusu 2" o:spid="_x0000_s2058" type="#_x0000_t202" style="position:absolute;left:5436;top:15796;width:169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" filled="f" stroked="f">
            <v:textbox>
              <w:txbxContent>
                <w:p w14:paraId="4E4E321B" w14:textId="77777777" w:rsidR="001F65E6" w:rsidRPr="0092183C" w:rsidRDefault="001F65E6" w:rsidP="001F65E6">
                  <w:pPr>
                    <w:rPr>
                      <w:rFonts w:asciiTheme="minorHAnsi" w:hAnsiTheme="minorHAnsi" w:cstheme="minorHAnsi"/>
                      <w:i/>
                      <w:iCs/>
                      <w:color w:val="FFFFFF" w:themeColor="background1"/>
                      <w:sz w:val="20"/>
                      <w:szCs w:val="20"/>
                    </w:rPr>
                  </w:pPr>
                  <w:r w:rsidRPr="0092183C">
                    <w:rPr>
                      <w:rFonts w:asciiTheme="minorHAnsi" w:hAnsiTheme="minorHAnsi" w:cstheme="minorHAnsi"/>
                      <w:i/>
                      <w:iCs/>
                      <w:color w:val="FFFFFF" w:themeColor="background1"/>
                      <w:sz w:val="20"/>
                      <w:szCs w:val="20"/>
                    </w:rPr>
                    <w:t xml:space="preserve">Page </w:t>
                  </w:r>
                  <w:r w:rsidRPr="0092183C">
                    <w:rPr>
                      <w:rFonts w:asciiTheme="minorHAnsi" w:hAnsiTheme="minorHAnsi" w:cstheme="minorHAnsi"/>
                      <w:b/>
                      <w:bCs/>
                      <w:i/>
                      <w:iCs/>
                      <w:color w:val="FFFFFF" w:themeColor="background1"/>
                      <w:sz w:val="20"/>
                      <w:szCs w:val="20"/>
                    </w:rPr>
                    <w:fldChar w:fldCharType="begin"/>
                  </w:r>
                  <w:r w:rsidRPr="0092183C">
                    <w:rPr>
                      <w:rFonts w:asciiTheme="minorHAnsi" w:hAnsiTheme="minorHAnsi" w:cstheme="minorHAnsi"/>
                      <w:b/>
                      <w:bCs/>
                      <w:i/>
                      <w:iCs/>
                      <w:color w:val="FFFFFF" w:themeColor="background1"/>
                      <w:sz w:val="20"/>
                      <w:szCs w:val="20"/>
                    </w:rPr>
                    <w:instrText>PAGE  \* Arabic  \* MERGEFORMAT</w:instrText>
                  </w:r>
                  <w:r w:rsidRPr="0092183C">
                    <w:rPr>
                      <w:rFonts w:asciiTheme="minorHAnsi" w:hAnsiTheme="minorHAnsi" w:cstheme="minorHAnsi"/>
                      <w:b/>
                      <w:bCs/>
                      <w:i/>
                      <w:iCs/>
                      <w:color w:val="FFFFFF" w:themeColor="background1"/>
                      <w:sz w:val="20"/>
                      <w:szCs w:val="20"/>
                    </w:rPr>
                    <w:fldChar w:fldCharType="separate"/>
                  </w:r>
                  <w:r w:rsidRPr="0092183C">
                    <w:rPr>
                      <w:rFonts w:asciiTheme="minorHAnsi" w:hAnsiTheme="minorHAnsi" w:cstheme="minorHAnsi"/>
                      <w:b/>
                      <w:bCs/>
                      <w:i/>
                      <w:iCs/>
                      <w:color w:val="FFFFFF" w:themeColor="background1"/>
                      <w:sz w:val="20"/>
                      <w:szCs w:val="20"/>
                    </w:rPr>
                    <w:t>1</w:t>
                  </w:r>
                  <w:r w:rsidRPr="0092183C">
                    <w:rPr>
                      <w:rFonts w:asciiTheme="minorHAnsi" w:hAnsiTheme="minorHAnsi" w:cstheme="minorHAnsi"/>
                      <w:b/>
                      <w:bCs/>
                      <w:i/>
                      <w:iCs/>
                      <w:color w:val="FFFFFF" w:themeColor="background1"/>
                      <w:sz w:val="20"/>
                      <w:szCs w:val="20"/>
                    </w:rPr>
                    <w:fldChar w:fldCharType="end"/>
                  </w:r>
                  <w:r w:rsidRPr="0092183C">
                    <w:rPr>
                      <w:rFonts w:asciiTheme="minorHAnsi" w:hAnsiTheme="minorHAnsi" w:cstheme="minorHAnsi"/>
                      <w:i/>
                      <w:iCs/>
                      <w:color w:val="FFFFFF" w:themeColor="background1"/>
                      <w:sz w:val="20"/>
                      <w:szCs w:val="20"/>
                    </w:rPr>
                    <w:t xml:space="preserve"> / </w:t>
                  </w:r>
                  <w:r w:rsidRPr="0092183C">
                    <w:rPr>
                      <w:rFonts w:asciiTheme="minorHAnsi" w:hAnsiTheme="minorHAnsi" w:cstheme="minorHAnsi"/>
                      <w:b/>
                      <w:bCs/>
                      <w:i/>
                      <w:iCs/>
                      <w:color w:val="FFFFFF" w:themeColor="background1"/>
                      <w:sz w:val="20"/>
                      <w:szCs w:val="20"/>
                    </w:rPr>
                    <w:fldChar w:fldCharType="begin"/>
                  </w:r>
                  <w:r w:rsidRPr="0092183C">
                    <w:rPr>
                      <w:rFonts w:asciiTheme="minorHAnsi" w:hAnsiTheme="minorHAnsi" w:cstheme="minorHAnsi"/>
                      <w:b/>
                      <w:bCs/>
                      <w:i/>
                      <w:iCs/>
                      <w:color w:val="FFFFFF" w:themeColor="background1"/>
                      <w:sz w:val="20"/>
                      <w:szCs w:val="20"/>
                    </w:rPr>
                    <w:instrText>NUMPAGES  \* Arabic  \* MERGEFORMAT</w:instrText>
                  </w:r>
                  <w:r w:rsidRPr="0092183C">
                    <w:rPr>
                      <w:rFonts w:asciiTheme="minorHAnsi" w:hAnsiTheme="minorHAnsi" w:cstheme="minorHAnsi"/>
                      <w:b/>
                      <w:bCs/>
                      <w:i/>
                      <w:iCs/>
                      <w:color w:val="FFFFFF" w:themeColor="background1"/>
                      <w:sz w:val="20"/>
                      <w:szCs w:val="20"/>
                    </w:rPr>
                    <w:fldChar w:fldCharType="separate"/>
                  </w:r>
                  <w:r w:rsidRPr="0092183C">
                    <w:rPr>
                      <w:rFonts w:asciiTheme="minorHAnsi" w:hAnsiTheme="minorHAnsi" w:cstheme="minorHAnsi"/>
                      <w:b/>
                      <w:bCs/>
                      <w:i/>
                      <w:iCs/>
                      <w:color w:val="FFFFFF" w:themeColor="background1"/>
                      <w:sz w:val="20"/>
                      <w:szCs w:val="20"/>
                    </w:rPr>
                    <w:t>2</w:t>
                  </w:r>
                  <w:r w:rsidRPr="0092183C">
                    <w:rPr>
                      <w:rFonts w:asciiTheme="minorHAnsi" w:hAnsiTheme="minorHAnsi" w:cstheme="minorHAnsi"/>
                      <w:b/>
                      <w:bCs/>
                      <w:i/>
                      <w:iCs/>
                      <w:color w:val="FFFFFF" w:themeColor="background1"/>
                      <w:sz w:val="20"/>
                      <w:szCs w:val="20"/>
                    </w:rPr>
                    <w:fldChar w:fldCharType="end"/>
                  </w:r>
                </w:p>
              </w:txbxContent>
            </v:textbox>
          </v:shape>
        </v:group>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45A6E" w14:textId="77777777" w:rsidR="007B0895" w:rsidRDefault="007B089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D0ADC" w14:textId="77777777" w:rsidR="00DD3C6B" w:rsidRDefault="00DD3C6B">
      <w:r>
        <w:separator/>
      </w:r>
    </w:p>
  </w:footnote>
  <w:footnote w:type="continuationSeparator" w:id="0">
    <w:p w14:paraId="09CDBAC1" w14:textId="77777777" w:rsidR="00DD3C6B" w:rsidRDefault="00DD3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6B9FB" w14:textId="77777777" w:rsidR="007B0895" w:rsidRDefault="007B089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1BEA9" w14:textId="77777777" w:rsidR="001F65E6" w:rsidRDefault="00A75D51">
    <w:pPr>
      <w:pStyle w:val="GvdeMetni"/>
      <w:spacing w:line="14" w:lineRule="auto"/>
      <w:ind w:left="0"/>
      <w:jc w:val="left"/>
    </w:pPr>
    <w:r>
      <w:rPr>
        <w:noProof/>
      </w:rPr>
      <w:pict w14:anchorId="2DE472D4">
        <v:group id="_x0000_s2057" style="position:absolute;margin-left:-50.85pt;margin-top:-8.85pt;width:596.9pt;height:75.05pt;z-index:251664384" coordorigin="-57,532" coordsize="11938,1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19" o:spid="_x0000_s2053" type="#_x0000_t75" style="position:absolute;left:-57;top:532;width:11938;height:1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">
            <v:imagedata r:id="rId1" o:title=""/>
          </v:shape>
          <v:shapetype id="_x0000_t202" coordsize="21600,21600" o:spt="202" path="m,l,21600r21600,l21600,xe">
            <v:stroke joinstyle="miter"/>
            <v:path gradientshapeok="t" o:connecttype="rect"/>
          </v:shapetype>
          <v:shape id="Metin Kutusu 2" o:spid="_x0000_s2055" type="#_x0000_t202" style="position:absolute;left:4244;top:1448;width:7335;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" filled="f" stroked="f">
            <v:textbox style="mso-next-textbox:#Metin Kutusu 2">
              <w:txbxContent>
                <w:p w14:paraId="55C968F9" w14:textId="77777777" w:rsidR="001F65E6" w:rsidRPr="001F65E6" w:rsidRDefault="001F65E6" w:rsidP="001F65E6">
                  <w:pPr>
                    <w:rPr>
                      <w:rFonts w:asciiTheme="minorHAnsi" w:hAnsiTheme="minorHAnsi" w:cstheme="minorHAnsi"/>
                      <w:i/>
                      <w:iCs/>
                      <w:color w:val="FFFFFF" w:themeColor="background1"/>
                      <w:sz w:val="20"/>
                    </w:rPr>
                  </w:pPr>
                  <w:r w:rsidRPr="001F65E6">
                    <w:rPr>
                      <w:rFonts w:asciiTheme="minorHAnsi" w:hAnsiTheme="minorHAnsi" w:cstheme="minorHAnsi"/>
                      <w:i/>
                      <w:iCs/>
                      <w:color w:val="FFFFFF" w:themeColor="background1"/>
                      <w:sz w:val="20"/>
                    </w:rPr>
                    <w:t>Document No: FR-7-01-</w:t>
                  </w:r>
                  <w:proofErr w:type="gramStart"/>
                  <w:r w:rsidRPr="001F65E6">
                    <w:rPr>
                      <w:rFonts w:asciiTheme="minorHAnsi" w:hAnsiTheme="minorHAnsi" w:cstheme="minorHAnsi"/>
                      <w:i/>
                      <w:iCs/>
                      <w:color w:val="FFFFFF" w:themeColor="background1"/>
                      <w:sz w:val="20"/>
                    </w:rPr>
                    <w:t>39  /</w:t>
                  </w:r>
                  <w:proofErr w:type="gramEnd"/>
                  <w:r w:rsidRPr="001F65E6">
                    <w:rPr>
                      <w:rFonts w:asciiTheme="minorHAnsi" w:hAnsiTheme="minorHAnsi" w:cstheme="minorHAnsi"/>
                      <w:i/>
                      <w:iCs/>
                      <w:color w:val="FFFFFF" w:themeColor="background1"/>
                      <w:sz w:val="20"/>
                    </w:rPr>
                    <w:t xml:space="preserve">  Revision No: 00  / Effective Date: 18.02.2018</w:t>
                  </w:r>
                </w:p>
              </w:txbxContent>
            </v:textbox>
          </v:shape>
          <v:shape id="Metin Kutusu 2" o:spid="_x0000_s2056" type="#_x0000_t202" style="position:absolute;left:4244;top:532;width:7545;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" filled="f" stroked="f">
            <v:textbox>
              <w:txbxContent>
                <w:p w14:paraId="1777713E" w14:textId="77777777" w:rsidR="001F65E6" w:rsidRPr="001F65E6" w:rsidRDefault="001F65E6" w:rsidP="001F65E6">
                  <w:pPr>
                    <w:rPr>
                      <w:rFonts w:asciiTheme="minorHAnsi" w:hAnsiTheme="minorHAnsi" w:cstheme="minorHAnsi"/>
                      <w:b/>
                      <w:bCs/>
                      <w:color w:val="FFFFFF" w:themeColor="background1"/>
                      <w:sz w:val="36"/>
                      <w:szCs w:val="36"/>
                    </w:rPr>
                  </w:pPr>
                  <w:r w:rsidRPr="001F65E6">
                    <w:rPr>
                      <w:rFonts w:asciiTheme="minorHAnsi" w:hAnsiTheme="minorHAnsi" w:cstheme="minorHAnsi"/>
                      <w:b/>
                      <w:bCs/>
                      <w:color w:val="FFFFFF" w:themeColor="background1"/>
                      <w:sz w:val="36"/>
                      <w:szCs w:val="36"/>
                    </w:rPr>
                    <w:t>Accredita</w:t>
                  </w:r>
                  <w:r>
                    <w:rPr>
                      <w:rFonts w:asciiTheme="minorHAnsi" w:hAnsiTheme="minorHAnsi" w:cstheme="minorHAnsi"/>
                      <w:b/>
                      <w:bCs/>
                      <w:color w:val="FFFFFF" w:themeColor="background1"/>
                      <w:sz w:val="36"/>
                      <w:szCs w:val="36"/>
                    </w:rPr>
                    <w:t>tion</w:t>
                  </w:r>
                  <w:r w:rsidRPr="001F65E6">
                    <w:rPr>
                      <w:rFonts w:asciiTheme="minorHAnsi" w:hAnsiTheme="minorHAnsi" w:cstheme="minorHAnsi"/>
                      <w:b/>
                      <w:bCs/>
                      <w:color w:val="FFFFFF" w:themeColor="background1"/>
                      <w:sz w:val="36"/>
                      <w:szCs w:val="36"/>
                    </w:rPr>
                    <w:t xml:space="preserve"> Contract</w:t>
                  </w:r>
                </w:p>
                <w:p w14:paraId="5C40279F" w14:textId="77777777" w:rsidR="001F65E6" w:rsidRPr="001F65E6" w:rsidRDefault="001F65E6" w:rsidP="001F65E6">
                  <w:pPr>
                    <w:rPr>
                      <w:rFonts w:asciiTheme="minorHAnsi" w:hAnsiTheme="minorHAnsi" w:cstheme="minorHAnsi"/>
                      <w:b/>
                      <w:bCs/>
                      <w:color w:val="FFFFFF" w:themeColor="background1"/>
                      <w:sz w:val="24"/>
                      <w:szCs w:val="24"/>
                    </w:rPr>
                  </w:pPr>
                  <w:r w:rsidRPr="001F65E6">
                    <w:rPr>
                      <w:rFonts w:asciiTheme="minorHAnsi" w:hAnsiTheme="minorHAnsi" w:cstheme="minorHAnsi"/>
                      <w:b/>
                      <w:bCs/>
                      <w:color w:val="FFFFFF" w:themeColor="background1"/>
                      <w:sz w:val="24"/>
                      <w:szCs w:val="24"/>
                    </w:rPr>
                    <w:t>File No: NBE-P</w:t>
                  </w:r>
                  <w:r w:rsidR="007B0895">
                    <w:rPr>
                      <w:rFonts w:asciiTheme="minorHAnsi" w:hAnsiTheme="minorHAnsi" w:cstheme="minorHAnsi"/>
                      <w:b/>
                      <w:bCs/>
                      <w:color w:val="FFFFFF" w:themeColor="background1"/>
                      <w:sz w:val="24"/>
                      <w:szCs w:val="24"/>
                    </w:rPr>
                    <w:t>EC</w:t>
                  </w:r>
                  <w:r w:rsidRPr="001F65E6">
                    <w:rPr>
                      <w:rFonts w:asciiTheme="minorHAnsi" w:hAnsiTheme="minorHAnsi" w:cstheme="minorHAnsi"/>
                      <w:b/>
                      <w:bCs/>
                      <w:color w:val="FFFFFF" w:themeColor="background1"/>
                      <w:sz w:val="24"/>
                      <w:szCs w:val="24"/>
                    </w:rPr>
                    <w:t xml:space="preserve"> - </w:t>
                  </w:r>
                  <w:r>
                    <w:rPr>
                      <w:rFonts w:asciiTheme="minorHAnsi" w:hAnsiTheme="minorHAnsi" w:cstheme="minorHAnsi"/>
                      <w:b/>
                      <w:bCs/>
                      <w:color w:val="FFFFFF" w:themeColor="background1"/>
                      <w:sz w:val="24"/>
                      <w:szCs w:val="24"/>
                    </w:rPr>
                    <w:t>………</w:t>
                  </w:r>
                </w:p>
              </w:txbxContent>
            </v:textbox>
          </v:shape>
        </v:group>
      </w:pict>
    </w:r>
  </w:p>
  <w:p w14:paraId="771C21C6" w14:textId="77777777" w:rsidR="001F65E6" w:rsidRDefault="001F65E6">
    <w:pPr>
      <w:pStyle w:val="GvdeMetni"/>
      <w:spacing w:line="14" w:lineRule="auto"/>
      <w:ind w:left="0"/>
      <w:jc w:val="left"/>
    </w:pPr>
  </w:p>
  <w:p w14:paraId="0D48949B" w14:textId="77777777" w:rsidR="001F65E6" w:rsidRDefault="001F65E6">
    <w:pPr>
      <w:pStyle w:val="GvdeMetni"/>
      <w:spacing w:line="14" w:lineRule="auto"/>
      <w:ind w:left="0"/>
      <w:jc w:val="left"/>
    </w:pPr>
  </w:p>
  <w:p w14:paraId="3479B289" w14:textId="77777777" w:rsidR="001F65E6" w:rsidRDefault="001F65E6">
    <w:pPr>
      <w:pStyle w:val="GvdeMetni"/>
      <w:spacing w:line="14" w:lineRule="auto"/>
      <w:ind w:left="0"/>
      <w:jc w:val="left"/>
    </w:pPr>
  </w:p>
  <w:p w14:paraId="3BC2FC66" w14:textId="77777777" w:rsidR="001F65E6" w:rsidRDefault="001F65E6">
    <w:pPr>
      <w:pStyle w:val="GvdeMetni"/>
      <w:spacing w:line="14" w:lineRule="auto"/>
      <w:ind w:left="0"/>
      <w:jc w:val="left"/>
    </w:pPr>
  </w:p>
  <w:p w14:paraId="4259AB99" w14:textId="77777777" w:rsidR="001F65E6" w:rsidRDefault="001F65E6">
    <w:pPr>
      <w:pStyle w:val="GvdeMetni"/>
      <w:spacing w:line="14" w:lineRule="auto"/>
      <w:ind w:left="0"/>
      <w:jc w:val="left"/>
    </w:pPr>
  </w:p>
  <w:p w14:paraId="0518DE8F" w14:textId="77777777" w:rsidR="001F65E6" w:rsidRDefault="001F65E6">
    <w:pPr>
      <w:pStyle w:val="GvdeMetni"/>
      <w:spacing w:line="14" w:lineRule="auto"/>
      <w:ind w:left="0"/>
      <w:jc w:val="left"/>
    </w:pPr>
  </w:p>
  <w:p w14:paraId="261EBC7D" w14:textId="77777777" w:rsidR="001F65E6" w:rsidRDefault="001F65E6">
    <w:pPr>
      <w:pStyle w:val="GvdeMetni"/>
      <w:spacing w:line="14" w:lineRule="auto"/>
      <w:ind w:left="0"/>
      <w:jc w:val="left"/>
    </w:pPr>
  </w:p>
  <w:p w14:paraId="0431C528" w14:textId="77777777" w:rsidR="001F65E6" w:rsidRDefault="001F65E6">
    <w:pPr>
      <w:pStyle w:val="GvdeMetni"/>
      <w:spacing w:line="14" w:lineRule="auto"/>
      <w:ind w:left="0"/>
      <w:jc w:val="left"/>
    </w:pPr>
  </w:p>
  <w:p w14:paraId="0465366C" w14:textId="77777777" w:rsidR="001F65E6" w:rsidRDefault="001F65E6">
    <w:pPr>
      <w:pStyle w:val="GvdeMetni"/>
      <w:spacing w:line="14" w:lineRule="auto"/>
      <w:ind w:left="0"/>
      <w:jc w:val="left"/>
    </w:pPr>
  </w:p>
  <w:p w14:paraId="39E58B20" w14:textId="77777777" w:rsidR="001F65E6" w:rsidRDefault="001F65E6">
    <w:pPr>
      <w:pStyle w:val="GvdeMetni"/>
      <w:spacing w:line="14" w:lineRule="auto"/>
      <w:ind w:left="0"/>
      <w:jc w:val="left"/>
    </w:pPr>
  </w:p>
  <w:p w14:paraId="361725D0" w14:textId="77777777" w:rsidR="001F65E6" w:rsidRDefault="001F65E6">
    <w:pPr>
      <w:pStyle w:val="GvdeMetni"/>
      <w:spacing w:line="14" w:lineRule="auto"/>
      <w:ind w:left="0"/>
      <w:jc w:val="left"/>
    </w:pPr>
  </w:p>
  <w:p w14:paraId="31127893" w14:textId="77777777" w:rsidR="001F65E6" w:rsidRDefault="001F65E6">
    <w:pPr>
      <w:pStyle w:val="GvdeMetni"/>
      <w:spacing w:line="14" w:lineRule="auto"/>
      <w:ind w:left="0"/>
      <w:jc w:val="left"/>
    </w:pPr>
  </w:p>
  <w:p w14:paraId="2CA87B57" w14:textId="77777777" w:rsidR="001F65E6" w:rsidRDefault="001F65E6">
    <w:pPr>
      <w:pStyle w:val="GvdeMetni"/>
      <w:spacing w:line="14" w:lineRule="auto"/>
      <w:ind w:left="0"/>
      <w:jc w:val="left"/>
    </w:pPr>
  </w:p>
  <w:p w14:paraId="56908D93" w14:textId="77777777" w:rsidR="001F65E6" w:rsidRDefault="001F65E6">
    <w:pPr>
      <w:pStyle w:val="GvdeMetni"/>
      <w:spacing w:line="14" w:lineRule="auto"/>
      <w:ind w:left="0"/>
      <w:jc w:val="left"/>
    </w:pPr>
  </w:p>
  <w:p w14:paraId="0294197F" w14:textId="77777777" w:rsidR="001F65E6" w:rsidRDefault="001F65E6" w:rsidP="001F65E6">
    <w:pPr>
      <w:pStyle w:val="GvdeMetni"/>
      <w:tabs>
        <w:tab w:val="left" w:pos="3953"/>
      </w:tabs>
      <w:spacing w:line="14" w:lineRule="auto"/>
      <w:ind w:left="0"/>
      <w:jc w:val="left"/>
    </w:pPr>
    <w:r>
      <w:tab/>
    </w:r>
  </w:p>
  <w:p w14:paraId="06A2CF7E" w14:textId="77777777" w:rsidR="00200768" w:rsidRDefault="00200768">
    <w:pPr>
      <w:pStyle w:val="GvdeMetni"/>
      <w:spacing w:line="14" w:lineRule="auto"/>
      <w:ind w:left="0"/>
      <w:jc w:val="left"/>
    </w:pPr>
  </w:p>
  <w:p w14:paraId="2EFECAA7" w14:textId="77777777" w:rsidR="001F65E6" w:rsidRDefault="001F65E6">
    <w:pPr>
      <w:pStyle w:val="GvdeMetni"/>
      <w:spacing w:line="14" w:lineRule="auto"/>
      <w:ind w:left="0"/>
      <w:jc w:val="left"/>
    </w:pPr>
  </w:p>
  <w:p w14:paraId="7FB123C6" w14:textId="77777777" w:rsidR="001F65E6" w:rsidRDefault="001F65E6">
    <w:pPr>
      <w:pStyle w:val="GvdeMetni"/>
      <w:spacing w:line="14" w:lineRule="auto"/>
      <w:ind w:left="0"/>
      <w:jc w:val="left"/>
    </w:pPr>
  </w:p>
  <w:p w14:paraId="49B65FF3" w14:textId="77777777" w:rsidR="001F65E6" w:rsidRDefault="001F65E6">
    <w:pPr>
      <w:pStyle w:val="GvdeMetni"/>
      <w:spacing w:line="14" w:lineRule="auto"/>
      <w:ind w:left="0"/>
      <w:jc w:val="left"/>
    </w:pPr>
  </w:p>
  <w:p w14:paraId="748BB6A1" w14:textId="77777777" w:rsidR="001F65E6" w:rsidRDefault="001F65E6" w:rsidP="001F65E6">
    <w:pPr>
      <w:pStyle w:val="GvdeMetni"/>
      <w:spacing w:line="14" w:lineRule="auto"/>
      <w:ind w:left="0"/>
      <w:jc w:val="center"/>
    </w:pPr>
    <w:r>
      <w:t>rr</w:t>
    </w:r>
  </w:p>
  <w:p w14:paraId="2EEA3806" w14:textId="77777777" w:rsidR="001F65E6" w:rsidRDefault="001F65E6">
    <w:pPr>
      <w:pStyle w:val="GvdeMetni"/>
      <w:spacing w:line="14" w:lineRule="auto"/>
      <w:ind w:left="0"/>
      <w:jc w:val="left"/>
    </w:pPr>
  </w:p>
  <w:p w14:paraId="6A7409A1" w14:textId="77777777" w:rsidR="001F65E6" w:rsidRDefault="001F65E6">
    <w:pPr>
      <w:pStyle w:val="GvdeMetni"/>
      <w:spacing w:line="14" w:lineRule="auto"/>
      <w:ind w:left="0"/>
      <w:jc w:val="left"/>
    </w:pPr>
  </w:p>
  <w:p w14:paraId="00A26253" w14:textId="77777777" w:rsidR="001F65E6" w:rsidRDefault="001F65E6" w:rsidP="001F65E6">
    <w:pPr>
      <w:pStyle w:val="GvdeMetni"/>
      <w:spacing w:line="14" w:lineRule="auto"/>
      <w:ind w:left="0"/>
      <w:jc w:val="center"/>
    </w:pPr>
  </w:p>
  <w:p w14:paraId="70A2AECA" w14:textId="77777777" w:rsidR="001F65E6" w:rsidRDefault="001F65E6">
    <w:pPr>
      <w:pStyle w:val="GvdeMetni"/>
      <w:spacing w:line="14" w:lineRule="auto"/>
      <w:ind w:left="0"/>
      <w:jc w:val="left"/>
    </w:pPr>
  </w:p>
  <w:p w14:paraId="2C1874C5" w14:textId="77777777" w:rsidR="001F65E6" w:rsidRDefault="001F65E6">
    <w:pPr>
      <w:pStyle w:val="GvdeMetni"/>
      <w:spacing w:line="14" w:lineRule="auto"/>
      <w:ind w:left="0"/>
      <w:jc w:val="left"/>
    </w:pPr>
  </w:p>
  <w:p w14:paraId="41447279" w14:textId="77777777" w:rsidR="001F65E6" w:rsidRDefault="001F65E6">
    <w:pPr>
      <w:pStyle w:val="GvdeMetni"/>
      <w:spacing w:line="14" w:lineRule="auto"/>
      <w:ind w:left="0"/>
      <w:jc w:val="left"/>
    </w:pPr>
  </w:p>
  <w:p w14:paraId="79E85BAD" w14:textId="77777777" w:rsidR="001F65E6" w:rsidRDefault="001F65E6" w:rsidP="001F65E6">
    <w:pPr>
      <w:pStyle w:val="GvdeMetni"/>
      <w:tabs>
        <w:tab w:val="left" w:pos="3953"/>
      </w:tabs>
      <w:spacing w:line="14" w:lineRule="auto"/>
      <w:ind w:left="0"/>
      <w:jc w:val="left"/>
    </w:pPr>
    <w:r>
      <w:tab/>
    </w:r>
  </w:p>
  <w:p w14:paraId="6212063D" w14:textId="77777777" w:rsidR="001F65E6" w:rsidRDefault="001F65E6">
    <w:pPr>
      <w:pStyle w:val="GvdeMetni"/>
      <w:spacing w:line="14" w:lineRule="auto"/>
      <w:ind w:left="0"/>
      <w:jc w:val="left"/>
    </w:pPr>
  </w:p>
  <w:p w14:paraId="68863EE1" w14:textId="77777777" w:rsidR="001F65E6" w:rsidRDefault="001F65E6">
    <w:pPr>
      <w:pStyle w:val="GvdeMetni"/>
      <w:spacing w:line="14" w:lineRule="auto"/>
      <w:ind w:left="0"/>
      <w:jc w:val="left"/>
    </w:pPr>
  </w:p>
  <w:p w14:paraId="01272D16" w14:textId="77777777" w:rsidR="001F65E6" w:rsidRDefault="001F65E6">
    <w:pPr>
      <w:pStyle w:val="GvdeMetni"/>
      <w:spacing w:line="14" w:lineRule="auto"/>
      <w:ind w:left="0"/>
      <w:jc w:val="left"/>
    </w:pPr>
  </w:p>
  <w:p w14:paraId="56F95552" w14:textId="77777777" w:rsidR="001F65E6" w:rsidRDefault="001F65E6">
    <w:pPr>
      <w:pStyle w:val="GvdeMetni"/>
      <w:spacing w:line="14" w:lineRule="auto"/>
      <w:ind w:left="0"/>
      <w:jc w:val="left"/>
    </w:pPr>
  </w:p>
  <w:p w14:paraId="364B0AB3" w14:textId="77777777" w:rsidR="001F65E6" w:rsidRDefault="001F65E6">
    <w:pPr>
      <w:pStyle w:val="GvdeMetni"/>
      <w:spacing w:line="14" w:lineRule="auto"/>
      <w:ind w:left="0"/>
      <w:jc w:val="left"/>
    </w:pPr>
  </w:p>
  <w:p w14:paraId="77E64725" w14:textId="77777777" w:rsidR="001F65E6" w:rsidRDefault="001F65E6">
    <w:pPr>
      <w:pStyle w:val="GvdeMetni"/>
      <w:spacing w:line="14" w:lineRule="auto"/>
      <w:ind w:left="0"/>
      <w:jc w:val="left"/>
    </w:pPr>
  </w:p>
  <w:p w14:paraId="584459A4" w14:textId="77777777" w:rsidR="001F65E6" w:rsidRDefault="001F65E6">
    <w:pPr>
      <w:pStyle w:val="GvdeMetni"/>
      <w:spacing w:line="14" w:lineRule="auto"/>
      <w:ind w:left="0"/>
      <w:jc w:val="left"/>
    </w:pPr>
  </w:p>
  <w:p w14:paraId="512FC484" w14:textId="77777777" w:rsidR="001F65E6" w:rsidRDefault="001F65E6">
    <w:pPr>
      <w:pStyle w:val="GvdeMetni"/>
      <w:spacing w:line="14" w:lineRule="auto"/>
      <w:ind w:left="0"/>
      <w:jc w:val="left"/>
    </w:pPr>
  </w:p>
  <w:p w14:paraId="3092D0EC" w14:textId="77777777" w:rsidR="001F65E6" w:rsidRDefault="001F65E6">
    <w:pPr>
      <w:pStyle w:val="GvdeMetni"/>
      <w:spacing w:line="14" w:lineRule="auto"/>
      <w:ind w:left="0"/>
      <w:jc w:val="left"/>
    </w:pPr>
  </w:p>
  <w:p w14:paraId="0B65C6D4" w14:textId="77777777" w:rsidR="001F65E6" w:rsidRDefault="001F65E6">
    <w:pPr>
      <w:pStyle w:val="GvdeMetni"/>
      <w:spacing w:line="14" w:lineRule="auto"/>
      <w:ind w:left="0"/>
      <w:jc w:val="left"/>
    </w:pPr>
  </w:p>
  <w:p w14:paraId="5A89655E" w14:textId="77777777" w:rsidR="001F65E6" w:rsidRDefault="001F65E6">
    <w:pPr>
      <w:pStyle w:val="GvdeMetni"/>
      <w:spacing w:line="14" w:lineRule="auto"/>
      <w:ind w:left="0"/>
      <w:jc w:val="left"/>
    </w:pPr>
  </w:p>
  <w:p w14:paraId="6402A362" w14:textId="77777777" w:rsidR="001F65E6" w:rsidRDefault="001F65E6">
    <w:pPr>
      <w:pStyle w:val="GvdeMetni"/>
      <w:spacing w:line="14" w:lineRule="auto"/>
      <w:ind w:left="0"/>
      <w:jc w:val="left"/>
    </w:pPr>
  </w:p>
  <w:p w14:paraId="5442D771" w14:textId="77777777" w:rsidR="001F65E6" w:rsidRDefault="001F65E6">
    <w:pPr>
      <w:pStyle w:val="GvdeMetni"/>
      <w:spacing w:line="14" w:lineRule="auto"/>
      <w:ind w:left="0"/>
      <w:jc w:val="left"/>
    </w:pPr>
  </w:p>
  <w:p w14:paraId="234FF906" w14:textId="77777777" w:rsidR="001F65E6" w:rsidRDefault="001F65E6">
    <w:pPr>
      <w:pStyle w:val="GvdeMetni"/>
      <w:spacing w:line="14" w:lineRule="auto"/>
      <w:ind w:left="0"/>
      <w:jc w:val="left"/>
    </w:pPr>
  </w:p>
  <w:p w14:paraId="4E110F08" w14:textId="77777777" w:rsidR="001F65E6" w:rsidRDefault="001F65E6">
    <w:pPr>
      <w:pStyle w:val="GvdeMetni"/>
      <w:spacing w:line="14" w:lineRule="auto"/>
      <w:ind w:left="0"/>
      <w:jc w:val="left"/>
    </w:pPr>
  </w:p>
  <w:p w14:paraId="7F7A740E" w14:textId="77777777" w:rsidR="001F65E6" w:rsidRDefault="001F65E6">
    <w:pPr>
      <w:pStyle w:val="GvdeMetni"/>
      <w:spacing w:line="14" w:lineRule="auto"/>
      <w:ind w:left="0"/>
      <w:jc w:val="left"/>
    </w:pPr>
  </w:p>
  <w:p w14:paraId="17C3283C" w14:textId="77777777" w:rsidR="001F65E6" w:rsidRDefault="001F65E6">
    <w:pPr>
      <w:pStyle w:val="GvdeMetni"/>
      <w:spacing w:line="14" w:lineRule="auto"/>
      <w:ind w:left="0"/>
      <w:jc w:val="left"/>
    </w:pPr>
  </w:p>
  <w:p w14:paraId="34EB560C" w14:textId="77777777" w:rsidR="001F65E6" w:rsidRDefault="001F65E6">
    <w:pPr>
      <w:pStyle w:val="GvdeMetni"/>
      <w:spacing w:line="14" w:lineRule="auto"/>
      <w:ind w:left="0"/>
      <w:jc w:val="left"/>
    </w:pPr>
  </w:p>
  <w:p w14:paraId="4350D271" w14:textId="77777777" w:rsidR="001F65E6" w:rsidRDefault="001F65E6">
    <w:pPr>
      <w:pStyle w:val="GvdeMetni"/>
      <w:spacing w:line="14" w:lineRule="auto"/>
      <w:ind w:left="0"/>
      <w:jc w:val="left"/>
    </w:pPr>
  </w:p>
  <w:p w14:paraId="0EA608DA" w14:textId="77777777" w:rsidR="001F65E6" w:rsidRDefault="001F65E6">
    <w:pPr>
      <w:pStyle w:val="GvdeMetni"/>
      <w:spacing w:line="14" w:lineRule="auto"/>
      <w:ind w:left="0"/>
      <w:jc w:val="left"/>
    </w:pPr>
  </w:p>
  <w:p w14:paraId="12AE57D5" w14:textId="77777777" w:rsidR="001F65E6" w:rsidRDefault="001F65E6">
    <w:pPr>
      <w:pStyle w:val="GvdeMetni"/>
      <w:spacing w:line="14" w:lineRule="auto"/>
      <w:ind w:left="0"/>
      <w:jc w:val="left"/>
    </w:pPr>
  </w:p>
  <w:p w14:paraId="456C488A" w14:textId="77777777" w:rsidR="001F65E6" w:rsidRDefault="001F65E6">
    <w:pPr>
      <w:pStyle w:val="GvdeMetni"/>
      <w:spacing w:line="14" w:lineRule="auto"/>
      <w:ind w:left="0"/>
      <w:jc w:val="left"/>
    </w:pPr>
  </w:p>
  <w:p w14:paraId="6627BEE1" w14:textId="77777777" w:rsidR="001F65E6" w:rsidRDefault="001F65E6">
    <w:pPr>
      <w:pStyle w:val="GvdeMetni"/>
      <w:spacing w:line="14" w:lineRule="auto"/>
      <w:ind w:left="0"/>
      <w:jc w:val="left"/>
    </w:pPr>
  </w:p>
  <w:p w14:paraId="1DD2BB65" w14:textId="77777777" w:rsidR="001F65E6" w:rsidRDefault="001F65E6">
    <w:pPr>
      <w:pStyle w:val="GvdeMetni"/>
      <w:spacing w:line="14" w:lineRule="auto"/>
      <w:ind w:left="0"/>
      <w:jc w:val="left"/>
    </w:pPr>
  </w:p>
  <w:p w14:paraId="386BDC9F" w14:textId="77777777" w:rsidR="001F65E6" w:rsidRDefault="001F65E6">
    <w:pPr>
      <w:pStyle w:val="GvdeMetni"/>
      <w:spacing w:line="14" w:lineRule="auto"/>
      <w:ind w:left="0"/>
      <w:jc w:val="left"/>
    </w:pPr>
  </w:p>
  <w:p w14:paraId="1CFB8BD1" w14:textId="77777777" w:rsidR="001F65E6" w:rsidRDefault="001F65E6">
    <w:pPr>
      <w:pStyle w:val="GvdeMetni"/>
      <w:spacing w:line="14" w:lineRule="auto"/>
      <w:ind w:left="0"/>
      <w:jc w:val="left"/>
    </w:pPr>
  </w:p>
  <w:p w14:paraId="792F9269" w14:textId="77777777" w:rsidR="001F65E6" w:rsidRDefault="001F65E6">
    <w:pPr>
      <w:pStyle w:val="GvdeMetni"/>
      <w:spacing w:line="14" w:lineRule="auto"/>
      <w:ind w:left="0"/>
      <w:jc w:val="left"/>
    </w:pPr>
  </w:p>
  <w:p w14:paraId="3110BCE8" w14:textId="77777777" w:rsidR="001F65E6" w:rsidRDefault="001F65E6">
    <w:pPr>
      <w:pStyle w:val="GvdeMetni"/>
      <w:spacing w:line="14" w:lineRule="auto"/>
      <w:ind w:left="0"/>
      <w:jc w:val="left"/>
    </w:pPr>
  </w:p>
  <w:p w14:paraId="6A2BE65F" w14:textId="77777777" w:rsidR="001F65E6" w:rsidRDefault="001F65E6">
    <w:pPr>
      <w:pStyle w:val="GvdeMetni"/>
      <w:spacing w:line="14" w:lineRule="auto"/>
      <w:ind w:left="0"/>
      <w:jc w:val="left"/>
    </w:pPr>
  </w:p>
  <w:p w14:paraId="3131BF67" w14:textId="77777777" w:rsidR="001F65E6" w:rsidRDefault="001F65E6">
    <w:pPr>
      <w:pStyle w:val="GvdeMetni"/>
      <w:spacing w:line="14" w:lineRule="auto"/>
      <w:ind w:left="0"/>
      <w:jc w:val="left"/>
    </w:pPr>
  </w:p>
  <w:p w14:paraId="5C8893AE" w14:textId="77777777" w:rsidR="001F65E6" w:rsidRDefault="001F65E6">
    <w:pPr>
      <w:pStyle w:val="GvdeMetni"/>
      <w:spacing w:line="14" w:lineRule="auto"/>
      <w:ind w:left="0"/>
      <w:jc w:val="left"/>
    </w:pPr>
  </w:p>
  <w:p w14:paraId="7E965C10" w14:textId="77777777" w:rsidR="001F65E6" w:rsidRDefault="001F65E6">
    <w:pPr>
      <w:pStyle w:val="GvdeMetni"/>
      <w:spacing w:line="14" w:lineRule="auto"/>
      <w:ind w:left="0"/>
      <w:jc w:val="left"/>
    </w:pPr>
  </w:p>
  <w:p w14:paraId="6956DA8E" w14:textId="77777777" w:rsidR="001F65E6" w:rsidRDefault="001F65E6">
    <w:pPr>
      <w:pStyle w:val="GvdeMetni"/>
      <w:spacing w:line="14" w:lineRule="auto"/>
      <w:ind w:left="0"/>
      <w:jc w:val="left"/>
    </w:pPr>
  </w:p>
  <w:p w14:paraId="440B6675" w14:textId="77777777" w:rsidR="001F65E6" w:rsidRDefault="001F65E6">
    <w:pPr>
      <w:pStyle w:val="GvdeMetni"/>
      <w:spacing w:line="14" w:lineRule="auto"/>
      <w:ind w:left="0"/>
      <w:jc w:val="left"/>
    </w:pPr>
  </w:p>
  <w:p w14:paraId="04666D6D" w14:textId="77777777" w:rsidR="001F65E6" w:rsidRDefault="001F65E6">
    <w:pPr>
      <w:pStyle w:val="GvdeMetni"/>
      <w:spacing w:line="14" w:lineRule="auto"/>
      <w:ind w:left="0"/>
      <w:jc w:val="left"/>
    </w:pPr>
  </w:p>
  <w:p w14:paraId="688096AF" w14:textId="77777777" w:rsidR="001F65E6" w:rsidRDefault="001F65E6">
    <w:pPr>
      <w:pStyle w:val="GvdeMetni"/>
      <w:spacing w:line="14" w:lineRule="auto"/>
      <w:ind w:left="0"/>
      <w:jc w:val="left"/>
    </w:pPr>
  </w:p>
  <w:p w14:paraId="2821983C" w14:textId="77777777" w:rsidR="001F65E6" w:rsidRDefault="001F65E6">
    <w:pPr>
      <w:pStyle w:val="GvdeMetni"/>
      <w:spacing w:line="14" w:lineRule="auto"/>
      <w:ind w:left="0"/>
      <w:jc w:val="left"/>
    </w:pPr>
  </w:p>
  <w:p w14:paraId="2BD9F56A" w14:textId="77777777" w:rsidR="001F65E6" w:rsidRDefault="001F65E6">
    <w:pPr>
      <w:pStyle w:val="GvdeMetni"/>
      <w:spacing w:line="14" w:lineRule="auto"/>
      <w:ind w:left="0"/>
      <w:jc w:val="left"/>
    </w:pPr>
  </w:p>
  <w:p w14:paraId="63A89F26" w14:textId="77777777" w:rsidR="001F65E6" w:rsidRDefault="001F65E6">
    <w:pPr>
      <w:pStyle w:val="GvdeMetni"/>
      <w:spacing w:line="14" w:lineRule="auto"/>
      <w:ind w:left="0"/>
      <w:jc w:val="left"/>
    </w:pPr>
  </w:p>
  <w:p w14:paraId="56EE651F" w14:textId="77777777" w:rsidR="001F65E6" w:rsidRDefault="001F65E6">
    <w:pPr>
      <w:pStyle w:val="GvdeMetni"/>
      <w:spacing w:line="14" w:lineRule="auto"/>
      <w:ind w:left="0"/>
      <w:jc w:val="left"/>
    </w:pPr>
  </w:p>
  <w:p w14:paraId="12AA3AD2" w14:textId="77777777" w:rsidR="001F65E6" w:rsidRDefault="001F65E6">
    <w:pPr>
      <w:pStyle w:val="GvdeMetni"/>
      <w:spacing w:line="14" w:lineRule="auto"/>
      <w:ind w:left="0"/>
      <w:jc w:val="left"/>
    </w:pPr>
  </w:p>
  <w:p w14:paraId="279F34A0" w14:textId="77777777" w:rsidR="001F65E6" w:rsidRDefault="001F65E6">
    <w:pPr>
      <w:pStyle w:val="GvdeMetni"/>
      <w:spacing w:line="14" w:lineRule="auto"/>
      <w:ind w:left="0"/>
      <w:jc w:val="left"/>
    </w:pPr>
  </w:p>
  <w:p w14:paraId="21B2A9A8" w14:textId="77777777" w:rsidR="001F65E6" w:rsidRDefault="001F65E6">
    <w:pPr>
      <w:pStyle w:val="GvdeMetni"/>
      <w:spacing w:line="14" w:lineRule="auto"/>
      <w:ind w:left="0"/>
      <w:jc w:val="left"/>
    </w:pPr>
  </w:p>
  <w:p w14:paraId="5E23491A" w14:textId="77777777" w:rsidR="001F65E6" w:rsidRDefault="001F65E6">
    <w:pPr>
      <w:pStyle w:val="GvdeMetni"/>
      <w:spacing w:line="14" w:lineRule="auto"/>
      <w:ind w:left="0"/>
      <w:jc w:val="left"/>
    </w:pPr>
  </w:p>
  <w:p w14:paraId="0AB857B2" w14:textId="77777777" w:rsidR="001F65E6" w:rsidRDefault="001F65E6">
    <w:pPr>
      <w:pStyle w:val="GvdeMetni"/>
      <w:spacing w:line="14" w:lineRule="auto"/>
      <w:ind w:left="0"/>
      <w:jc w:val="left"/>
    </w:pPr>
  </w:p>
  <w:p w14:paraId="5D08F4B2" w14:textId="77777777" w:rsidR="001F65E6" w:rsidRDefault="001F65E6">
    <w:pPr>
      <w:pStyle w:val="GvdeMetni"/>
      <w:spacing w:line="14" w:lineRule="auto"/>
      <w:ind w:left="0"/>
      <w:jc w:val="left"/>
    </w:pPr>
  </w:p>
  <w:p w14:paraId="3BA030DF" w14:textId="77777777" w:rsidR="001F65E6" w:rsidRDefault="001F65E6">
    <w:pPr>
      <w:pStyle w:val="GvdeMetni"/>
      <w:spacing w:line="14" w:lineRule="auto"/>
      <w:ind w:left="0"/>
      <w:jc w:val="left"/>
    </w:pPr>
  </w:p>
  <w:p w14:paraId="0B7FBD8C" w14:textId="77777777" w:rsidR="001F65E6" w:rsidRDefault="001F65E6">
    <w:pPr>
      <w:pStyle w:val="GvdeMetni"/>
      <w:spacing w:line="14" w:lineRule="auto"/>
      <w:ind w:left="0"/>
      <w:jc w:val="left"/>
    </w:pPr>
  </w:p>
  <w:p w14:paraId="3E9751DE" w14:textId="77777777" w:rsidR="001F65E6" w:rsidRDefault="001F65E6">
    <w:pPr>
      <w:pStyle w:val="GvdeMetni"/>
      <w:spacing w:line="14" w:lineRule="auto"/>
      <w:ind w:left="0"/>
      <w:jc w:val="left"/>
    </w:pPr>
  </w:p>
  <w:p w14:paraId="4E2C795B" w14:textId="77777777" w:rsidR="001F65E6" w:rsidRDefault="001F65E6">
    <w:pPr>
      <w:pStyle w:val="GvdeMetni"/>
      <w:spacing w:line="14" w:lineRule="auto"/>
      <w:ind w:left="0"/>
      <w:jc w:val="left"/>
    </w:pPr>
  </w:p>
  <w:p w14:paraId="1B386B62" w14:textId="77777777" w:rsidR="001F65E6" w:rsidRDefault="001F65E6">
    <w:pPr>
      <w:pStyle w:val="GvdeMetni"/>
      <w:spacing w:line="14" w:lineRule="auto"/>
      <w:ind w:left="0"/>
      <w:jc w:val="left"/>
    </w:pPr>
  </w:p>
  <w:p w14:paraId="5E7C417A" w14:textId="77777777" w:rsidR="001F65E6" w:rsidRDefault="001F65E6">
    <w:pPr>
      <w:pStyle w:val="GvdeMetni"/>
      <w:spacing w:line="14" w:lineRule="auto"/>
      <w:ind w:left="0"/>
      <w:jc w:val="left"/>
    </w:pPr>
  </w:p>
  <w:p w14:paraId="5FE8CBF8" w14:textId="77777777" w:rsidR="001F65E6" w:rsidRDefault="001F65E6">
    <w:pPr>
      <w:pStyle w:val="GvdeMetni"/>
      <w:spacing w:line="14" w:lineRule="auto"/>
      <w:ind w:left="0"/>
      <w:jc w:val="left"/>
    </w:pPr>
  </w:p>
  <w:p w14:paraId="00E5E375" w14:textId="77777777" w:rsidR="001F65E6" w:rsidRDefault="001F65E6">
    <w:pPr>
      <w:pStyle w:val="GvdeMetni"/>
      <w:spacing w:line="14" w:lineRule="auto"/>
      <w:ind w:left="0"/>
      <w:jc w:val="left"/>
    </w:pPr>
  </w:p>
  <w:p w14:paraId="0E53A45F" w14:textId="77777777" w:rsidR="001F65E6" w:rsidRDefault="001F65E6">
    <w:pPr>
      <w:pStyle w:val="GvdeMetni"/>
      <w:spacing w:line="14" w:lineRule="auto"/>
      <w:ind w:left="0"/>
      <w:jc w:val="left"/>
    </w:pPr>
  </w:p>
  <w:p w14:paraId="39D59213" w14:textId="77777777" w:rsidR="001F65E6" w:rsidRDefault="001F65E6">
    <w:pPr>
      <w:pStyle w:val="GvdeMetni"/>
      <w:spacing w:line="14" w:lineRule="auto"/>
      <w:ind w:left="0"/>
      <w:jc w:val="left"/>
    </w:pPr>
  </w:p>
  <w:p w14:paraId="5151C5C5" w14:textId="77777777" w:rsidR="001F65E6" w:rsidRDefault="001F65E6">
    <w:pPr>
      <w:pStyle w:val="GvdeMetni"/>
      <w:spacing w:line="14" w:lineRule="auto"/>
      <w:ind w:left="0"/>
      <w:jc w:val="left"/>
    </w:pPr>
  </w:p>
  <w:p w14:paraId="491CF713" w14:textId="77777777" w:rsidR="001F65E6" w:rsidRDefault="001F65E6">
    <w:pPr>
      <w:pStyle w:val="GvdeMetni"/>
      <w:spacing w:line="14" w:lineRule="auto"/>
      <w:ind w:left="0"/>
      <w:jc w:val="left"/>
    </w:pPr>
  </w:p>
  <w:p w14:paraId="773F6BF1" w14:textId="77777777" w:rsidR="001F65E6" w:rsidRDefault="001F65E6">
    <w:pPr>
      <w:pStyle w:val="GvdeMetni"/>
      <w:spacing w:line="14" w:lineRule="auto"/>
      <w:ind w:left="0"/>
      <w:jc w:val="left"/>
    </w:pPr>
  </w:p>
  <w:p w14:paraId="571CE6CC" w14:textId="77777777" w:rsidR="001F65E6" w:rsidRDefault="001F65E6">
    <w:pPr>
      <w:pStyle w:val="GvdeMetni"/>
      <w:spacing w:line="14" w:lineRule="auto"/>
      <w:ind w:left="0"/>
      <w:jc w:val="left"/>
    </w:pPr>
  </w:p>
  <w:p w14:paraId="0ACF0FD5" w14:textId="77777777" w:rsidR="001F65E6" w:rsidRDefault="001F65E6">
    <w:pPr>
      <w:pStyle w:val="GvdeMetni"/>
      <w:spacing w:line="14" w:lineRule="auto"/>
      <w:ind w:left="0"/>
      <w:jc w:val="left"/>
    </w:pPr>
  </w:p>
  <w:p w14:paraId="449F0B30" w14:textId="77777777" w:rsidR="001F65E6" w:rsidRDefault="001F65E6">
    <w:pPr>
      <w:pStyle w:val="GvdeMetni"/>
      <w:spacing w:line="14" w:lineRule="auto"/>
      <w:ind w:left="0"/>
      <w:jc w:val="left"/>
    </w:pPr>
  </w:p>
  <w:p w14:paraId="247CFBBE" w14:textId="77777777" w:rsidR="001F65E6" w:rsidRDefault="001F65E6">
    <w:pPr>
      <w:pStyle w:val="GvdeMetni"/>
      <w:spacing w:line="14" w:lineRule="auto"/>
      <w:ind w:left="0"/>
      <w:jc w:val="left"/>
    </w:pPr>
  </w:p>
  <w:p w14:paraId="69D2708D" w14:textId="77777777" w:rsidR="001F65E6" w:rsidRDefault="001F65E6">
    <w:pPr>
      <w:pStyle w:val="GvdeMetni"/>
      <w:spacing w:line="14" w:lineRule="auto"/>
      <w:ind w:left="0"/>
      <w:jc w:val="left"/>
    </w:pPr>
  </w:p>
  <w:p w14:paraId="4934CAD5" w14:textId="77777777" w:rsidR="001F65E6" w:rsidRDefault="001F65E6">
    <w:pPr>
      <w:pStyle w:val="GvdeMetni"/>
      <w:spacing w:line="14" w:lineRule="auto"/>
      <w:ind w:left="0"/>
      <w:jc w:val="left"/>
    </w:pPr>
  </w:p>
  <w:p w14:paraId="09561FA7" w14:textId="77777777" w:rsidR="001F65E6" w:rsidRDefault="001F65E6">
    <w:pPr>
      <w:pStyle w:val="GvdeMetni"/>
      <w:spacing w:line="14" w:lineRule="auto"/>
      <w:ind w:left="0"/>
      <w:jc w:val="left"/>
    </w:pPr>
  </w:p>
  <w:p w14:paraId="48090E14" w14:textId="77777777" w:rsidR="001F65E6" w:rsidRDefault="001F65E6">
    <w:pPr>
      <w:pStyle w:val="GvdeMetni"/>
      <w:spacing w:line="14" w:lineRule="auto"/>
      <w:ind w:left="0"/>
      <w:jc w:val="left"/>
    </w:pPr>
  </w:p>
  <w:p w14:paraId="1E6DE8E3" w14:textId="77777777" w:rsidR="001F65E6" w:rsidRDefault="001F65E6">
    <w:pPr>
      <w:pStyle w:val="GvdeMetni"/>
      <w:spacing w:line="14" w:lineRule="auto"/>
      <w:ind w:left="0"/>
      <w:jc w:val="left"/>
    </w:pPr>
  </w:p>
  <w:p w14:paraId="798C1B36" w14:textId="77777777" w:rsidR="001F65E6" w:rsidRDefault="001F65E6">
    <w:pPr>
      <w:pStyle w:val="GvdeMetni"/>
      <w:spacing w:line="14" w:lineRule="auto"/>
      <w:ind w:left="0"/>
      <w:jc w:val="left"/>
    </w:pPr>
  </w:p>
  <w:p w14:paraId="0EFCE327" w14:textId="77777777" w:rsidR="001F65E6" w:rsidRDefault="001F65E6">
    <w:pPr>
      <w:pStyle w:val="GvdeMetni"/>
      <w:spacing w:line="14" w:lineRule="auto"/>
      <w:ind w:left="0"/>
      <w:jc w:val="left"/>
    </w:pPr>
  </w:p>
  <w:p w14:paraId="16A2FE73" w14:textId="77777777" w:rsidR="001F65E6" w:rsidRDefault="001F65E6">
    <w:pPr>
      <w:pStyle w:val="GvdeMetni"/>
      <w:spacing w:line="14" w:lineRule="auto"/>
      <w:ind w:left="0"/>
      <w:jc w:val="left"/>
    </w:pPr>
  </w:p>
  <w:p w14:paraId="06084CDC" w14:textId="77777777" w:rsidR="001F65E6" w:rsidRDefault="001F65E6">
    <w:pPr>
      <w:pStyle w:val="GvdeMetni"/>
      <w:spacing w:line="14" w:lineRule="auto"/>
      <w:ind w:left="0"/>
      <w:jc w:val="left"/>
    </w:pPr>
  </w:p>
  <w:p w14:paraId="0779478D" w14:textId="77777777" w:rsidR="001F65E6" w:rsidRDefault="001F65E6">
    <w:pPr>
      <w:pStyle w:val="GvdeMetni"/>
      <w:spacing w:line="14" w:lineRule="auto"/>
      <w:ind w:left="0"/>
      <w:jc w:val="left"/>
    </w:pPr>
  </w:p>
  <w:p w14:paraId="52BAA578" w14:textId="77777777" w:rsidR="001F65E6" w:rsidRDefault="001F65E6">
    <w:pPr>
      <w:pStyle w:val="GvdeMetni"/>
      <w:spacing w:line="14" w:lineRule="auto"/>
      <w:ind w:left="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ADCA0" w14:textId="77777777" w:rsidR="007B0895" w:rsidRDefault="007B089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03E34"/>
    <w:multiLevelType w:val="multilevel"/>
    <w:tmpl w:val="0C823134"/>
    <w:lvl w:ilvl="0">
      <w:start w:val="4"/>
      <w:numFmt w:val="decimal"/>
      <w:lvlText w:val="%1"/>
      <w:lvlJc w:val="left"/>
      <w:pPr>
        <w:ind w:left="117" w:hanging="653"/>
      </w:pPr>
      <w:rPr>
        <w:rFonts w:hint="default"/>
      </w:rPr>
    </w:lvl>
    <w:lvl w:ilvl="1">
      <w:start w:val="1"/>
      <w:numFmt w:val="decimal"/>
      <w:lvlText w:val="%1.%2"/>
      <w:lvlJc w:val="left"/>
      <w:pPr>
        <w:ind w:left="117" w:hanging="653"/>
      </w:pPr>
      <w:rPr>
        <w:rFonts w:hint="default"/>
      </w:rPr>
    </w:lvl>
    <w:lvl w:ilvl="2">
      <w:start w:val="1"/>
      <w:numFmt w:val="decimal"/>
      <w:lvlText w:val="%1.%2.%3."/>
      <w:lvlJc w:val="left"/>
      <w:pPr>
        <w:ind w:left="117" w:hanging="653"/>
      </w:pPr>
      <w:rPr>
        <w:rFonts w:hint="default"/>
        <w:b/>
        <w:bCs/>
        <w:spacing w:val="0"/>
        <w:w w:val="99"/>
      </w:rPr>
    </w:lvl>
    <w:lvl w:ilvl="3">
      <w:numFmt w:val="bullet"/>
      <w:lvlText w:val="•"/>
      <w:lvlJc w:val="left"/>
      <w:pPr>
        <w:ind w:left="3097" w:hanging="653"/>
      </w:pPr>
      <w:rPr>
        <w:rFonts w:hint="default"/>
      </w:rPr>
    </w:lvl>
    <w:lvl w:ilvl="4">
      <w:numFmt w:val="bullet"/>
      <w:lvlText w:val="•"/>
      <w:lvlJc w:val="left"/>
      <w:pPr>
        <w:ind w:left="4090" w:hanging="653"/>
      </w:pPr>
      <w:rPr>
        <w:rFonts w:hint="default"/>
      </w:rPr>
    </w:lvl>
    <w:lvl w:ilvl="5">
      <w:numFmt w:val="bullet"/>
      <w:lvlText w:val="•"/>
      <w:lvlJc w:val="left"/>
      <w:pPr>
        <w:ind w:left="5083" w:hanging="653"/>
      </w:pPr>
      <w:rPr>
        <w:rFonts w:hint="default"/>
      </w:rPr>
    </w:lvl>
    <w:lvl w:ilvl="6">
      <w:numFmt w:val="bullet"/>
      <w:lvlText w:val="•"/>
      <w:lvlJc w:val="left"/>
      <w:pPr>
        <w:ind w:left="6075" w:hanging="653"/>
      </w:pPr>
      <w:rPr>
        <w:rFonts w:hint="default"/>
      </w:rPr>
    </w:lvl>
    <w:lvl w:ilvl="7">
      <w:numFmt w:val="bullet"/>
      <w:lvlText w:val="•"/>
      <w:lvlJc w:val="left"/>
      <w:pPr>
        <w:ind w:left="7068" w:hanging="653"/>
      </w:pPr>
      <w:rPr>
        <w:rFonts w:hint="default"/>
      </w:rPr>
    </w:lvl>
    <w:lvl w:ilvl="8">
      <w:numFmt w:val="bullet"/>
      <w:lvlText w:val="•"/>
      <w:lvlJc w:val="left"/>
      <w:pPr>
        <w:ind w:left="8061" w:hanging="653"/>
      </w:pPr>
      <w:rPr>
        <w:rFonts w:hint="default"/>
      </w:rPr>
    </w:lvl>
  </w:abstractNum>
  <w:abstractNum w:abstractNumId="1" w15:restartNumberingAfterBreak="0">
    <w:nsid w:val="1CCD21B3"/>
    <w:multiLevelType w:val="multilevel"/>
    <w:tmpl w:val="10C84076"/>
    <w:lvl w:ilvl="0">
      <w:start w:val="5"/>
      <w:numFmt w:val="decimal"/>
      <w:lvlText w:val="%1"/>
      <w:lvlJc w:val="left"/>
      <w:pPr>
        <w:ind w:left="117" w:hanging="708"/>
      </w:pPr>
      <w:rPr>
        <w:rFonts w:hint="default"/>
      </w:rPr>
    </w:lvl>
    <w:lvl w:ilvl="1">
      <w:start w:val="1"/>
      <w:numFmt w:val="decimal"/>
      <w:lvlText w:val="%1.%2"/>
      <w:lvlJc w:val="left"/>
      <w:pPr>
        <w:ind w:left="117" w:hanging="708"/>
      </w:pPr>
      <w:rPr>
        <w:rFonts w:hint="default"/>
      </w:rPr>
    </w:lvl>
    <w:lvl w:ilvl="2">
      <w:start w:val="1"/>
      <w:numFmt w:val="decimal"/>
      <w:lvlText w:val="%1.%2.%3."/>
      <w:lvlJc w:val="left"/>
      <w:pPr>
        <w:ind w:left="117" w:hanging="708"/>
      </w:pPr>
      <w:rPr>
        <w:rFonts w:asciiTheme="minorHAnsi" w:eastAsia="Times New Roman" w:hAnsiTheme="minorHAnsi" w:cstheme="minorHAnsi" w:hint="default"/>
        <w:b/>
        <w:bCs/>
        <w:spacing w:val="0"/>
        <w:w w:val="99"/>
        <w:sz w:val="24"/>
        <w:szCs w:val="24"/>
      </w:rPr>
    </w:lvl>
    <w:lvl w:ilvl="3">
      <w:numFmt w:val="bullet"/>
      <w:lvlText w:val="•"/>
      <w:lvlJc w:val="left"/>
      <w:pPr>
        <w:ind w:left="3097" w:hanging="708"/>
      </w:pPr>
      <w:rPr>
        <w:rFonts w:hint="default"/>
      </w:rPr>
    </w:lvl>
    <w:lvl w:ilvl="4">
      <w:numFmt w:val="bullet"/>
      <w:lvlText w:val="•"/>
      <w:lvlJc w:val="left"/>
      <w:pPr>
        <w:ind w:left="4090" w:hanging="708"/>
      </w:pPr>
      <w:rPr>
        <w:rFonts w:hint="default"/>
      </w:rPr>
    </w:lvl>
    <w:lvl w:ilvl="5">
      <w:numFmt w:val="bullet"/>
      <w:lvlText w:val="•"/>
      <w:lvlJc w:val="left"/>
      <w:pPr>
        <w:ind w:left="5083" w:hanging="708"/>
      </w:pPr>
      <w:rPr>
        <w:rFonts w:hint="default"/>
      </w:rPr>
    </w:lvl>
    <w:lvl w:ilvl="6">
      <w:numFmt w:val="bullet"/>
      <w:lvlText w:val="•"/>
      <w:lvlJc w:val="left"/>
      <w:pPr>
        <w:ind w:left="6075" w:hanging="708"/>
      </w:pPr>
      <w:rPr>
        <w:rFonts w:hint="default"/>
      </w:rPr>
    </w:lvl>
    <w:lvl w:ilvl="7">
      <w:numFmt w:val="bullet"/>
      <w:lvlText w:val="•"/>
      <w:lvlJc w:val="left"/>
      <w:pPr>
        <w:ind w:left="7068" w:hanging="708"/>
      </w:pPr>
      <w:rPr>
        <w:rFonts w:hint="default"/>
      </w:rPr>
    </w:lvl>
    <w:lvl w:ilvl="8">
      <w:numFmt w:val="bullet"/>
      <w:lvlText w:val="•"/>
      <w:lvlJc w:val="left"/>
      <w:pPr>
        <w:ind w:left="8061" w:hanging="708"/>
      </w:pPr>
      <w:rPr>
        <w:rFonts w:hint="default"/>
      </w:rPr>
    </w:lvl>
  </w:abstractNum>
  <w:abstractNum w:abstractNumId="2" w15:restartNumberingAfterBreak="0">
    <w:nsid w:val="1CF47853"/>
    <w:multiLevelType w:val="multilevel"/>
    <w:tmpl w:val="7FB6D714"/>
    <w:lvl w:ilvl="0">
      <w:start w:val="4"/>
      <w:numFmt w:val="decimal"/>
      <w:lvlText w:val="%1"/>
      <w:lvlJc w:val="left"/>
      <w:pPr>
        <w:ind w:left="486" w:hanging="370"/>
      </w:pPr>
      <w:rPr>
        <w:rFonts w:hint="default"/>
      </w:rPr>
    </w:lvl>
    <w:lvl w:ilvl="1">
      <w:start w:val="2"/>
      <w:numFmt w:val="decimal"/>
      <w:lvlText w:val="%1.%2."/>
      <w:lvlJc w:val="left"/>
      <w:pPr>
        <w:ind w:left="486" w:hanging="370"/>
      </w:pPr>
      <w:rPr>
        <w:rFonts w:asciiTheme="minorHAnsi" w:eastAsia="Times New Roman" w:hAnsiTheme="minorHAnsi" w:cstheme="minorHAnsi" w:hint="default"/>
        <w:b/>
        <w:bCs/>
        <w:spacing w:val="0"/>
        <w:w w:val="99"/>
        <w:sz w:val="24"/>
        <w:szCs w:val="24"/>
      </w:rPr>
    </w:lvl>
    <w:lvl w:ilvl="2">
      <w:start w:val="1"/>
      <w:numFmt w:val="decimal"/>
      <w:lvlText w:val="%1.%2.%3."/>
      <w:lvlJc w:val="left"/>
      <w:pPr>
        <w:ind w:left="117" w:hanging="708"/>
      </w:pPr>
      <w:rPr>
        <w:rFonts w:asciiTheme="minorHAnsi" w:eastAsia="Times New Roman" w:hAnsiTheme="minorHAnsi" w:cstheme="minorHAnsi" w:hint="default"/>
        <w:b/>
        <w:bCs/>
        <w:spacing w:val="0"/>
        <w:w w:val="99"/>
        <w:sz w:val="24"/>
        <w:szCs w:val="24"/>
      </w:rPr>
    </w:lvl>
    <w:lvl w:ilvl="3">
      <w:numFmt w:val="bullet"/>
      <w:lvlText w:val="•"/>
      <w:lvlJc w:val="left"/>
      <w:pPr>
        <w:ind w:left="2605" w:hanging="708"/>
      </w:pPr>
      <w:rPr>
        <w:rFonts w:hint="default"/>
      </w:rPr>
    </w:lvl>
    <w:lvl w:ilvl="4">
      <w:numFmt w:val="bullet"/>
      <w:lvlText w:val="•"/>
      <w:lvlJc w:val="left"/>
      <w:pPr>
        <w:ind w:left="3668" w:hanging="708"/>
      </w:pPr>
      <w:rPr>
        <w:rFonts w:hint="default"/>
      </w:rPr>
    </w:lvl>
    <w:lvl w:ilvl="5">
      <w:numFmt w:val="bullet"/>
      <w:lvlText w:val="•"/>
      <w:lvlJc w:val="left"/>
      <w:pPr>
        <w:ind w:left="4731" w:hanging="708"/>
      </w:pPr>
      <w:rPr>
        <w:rFonts w:hint="default"/>
      </w:rPr>
    </w:lvl>
    <w:lvl w:ilvl="6">
      <w:numFmt w:val="bullet"/>
      <w:lvlText w:val="•"/>
      <w:lvlJc w:val="left"/>
      <w:pPr>
        <w:ind w:left="5794" w:hanging="708"/>
      </w:pPr>
      <w:rPr>
        <w:rFonts w:hint="default"/>
      </w:rPr>
    </w:lvl>
    <w:lvl w:ilvl="7">
      <w:numFmt w:val="bullet"/>
      <w:lvlText w:val="•"/>
      <w:lvlJc w:val="left"/>
      <w:pPr>
        <w:ind w:left="6857" w:hanging="708"/>
      </w:pPr>
      <w:rPr>
        <w:rFonts w:hint="default"/>
      </w:rPr>
    </w:lvl>
    <w:lvl w:ilvl="8">
      <w:numFmt w:val="bullet"/>
      <w:lvlText w:val="•"/>
      <w:lvlJc w:val="left"/>
      <w:pPr>
        <w:ind w:left="7920" w:hanging="708"/>
      </w:pPr>
      <w:rPr>
        <w:rFonts w:hint="default"/>
      </w:rPr>
    </w:lvl>
  </w:abstractNum>
  <w:abstractNum w:abstractNumId="3" w15:restartNumberingAfterBreak="0">
    <w:nsid w:val="3DAB1174"/>
    <w:multiLevelType w:val="multilevel"/>
    <w:tmpl w:val="C278187C"/>
    <w:lvl w:ilvl="0">
      <w:start w:val="1"/>
      <w:numFmt w:val="decimal"/>
      <w:lvlText w:val="%1."/>
      <w:lvlJc w:val="left"/>
      <w:pPr>
        <w:ind w:left="486" w:hanging="382"/>
        <w:jc w:val="right"/>
      </w:pPr>
      <w:rPr>
        <w:rFonts w:asciiTheme="minorHAnsi" w:eastAsia="Times New Roman" w:hAnsiTheme="minorHAnsi" w:cstheme="minorHAnsi" w:hint="default"/>
        <w:b/>
        <w:bCs/>
        <w:spacing w:val="0"/>
        <w:w w:val="99"/>
        <w:sz w:val="24"/>
        <w:szCs w:val="24"/>
      </w:rPr>
    </w:lvl>
    <w:lvl w:ilvl="1">
      <w:start w:val="1"/>
      <w:numFmt w:val="decimal"/>
      <w:lvlText w:val="%1.%2."/>
      <w:lvlJc w:val="left"/>
      <w:pPr>
        <w:ind w:left="486" w:hanging="370"/>
      </w:pPr>
      <w:rPr>
        <w:rFonts w:asciiTheme="minorHAnsi" w:eastAsia="Times New Roman" w:hAnsiTheme="minorHAnsi" w:cstheme="minorHAnsi" w:hint="default"/>
        <w:b/>
        <w:bCs/>
        <w:spacing w:val="0"/>
        <w:w w:val="99"/>
        <w:sz w:val="24"/>
        <w:szCs w:val="24"/>
      </w:rPr>
    </w:lvl>
    <w:lvl w:ilvl="2">
      <w:start w:val="1"/>
      <w:numFmt w:val="bullet"/>
      <w:lvlText w:val=""/>
      <w:lvlJc w:val="left"/>
      <w:pPr>
        <w:ind w:left="825" w:hanging="272"/>
      </w:pPr>
      <w:rPr>
        <w:rFonts w:ascii="Symbol" w:hAnsi="Symbol" w:hint="default"/>
        <w:w w:val="99"/>
        <w:sz w:val="20"/>
        <w:szCs w:val="20"/>
      </w:rPr>
    </w:lvl>
    <w:lvl w:ilvl="3">
      <w:numFmt w:val="bullet"/>
      <w:lvlText w:val="•"/>
      <w:lvlJc w:val="left"/>
      <w:pPr>
        <w:ind w:left="1973" w:hanging="272"/>
      </w:pPr>
      <w:rPr>
        <w:rFonts w:hint="default"/>
      </w:rPr>
    </w:lvl>
    <w:lvl w:ilvl="4">
      <w:numFmt w:val="bullet"/>
      <w:lvlText w:val="•"/>
      <w:lvlJc w:val="left"/>
      <w:pPr>
        <w:ind w:left="3126" w:hanging="272"/>
      </w:pPr>
      <w:rPr>
        <w:rFonts w:hint="default"/>
      </w:rPr>
    </w:lvl>
    <w:lvl w:ilvl="5">
      <w:numFmt w:val="bullet"/>
      <w:lvlText w:val="•"/>
      <w:lvlJc w:val="left"/>
      <w:pPr>
        <w:ind w:left="4279" w:hanging="272"/>
      </w:pPr>
      <w:rPr>
        <w:rFonts w:hint="default"/>
      </w:rPr>
    </w:lvl>
    <w:lvl w:ilvl="6">
      <w:numFmt w:val="bullet"/>
      <w:lvlText w:val="•"/>
      <w:lvlJc w:val="left"/>
      <w:pPr>
        <w:ind w:left="5433" w:hanging="272"/>
      </w:pPr>
      <w:rPr>
        <w:rFonts w:hint="default"/>
      </w:rPr>
    </w:lvl>
    <w:lvl w:ilvl="7">
      <w:numFmt w:val="bullet"/>
      <w:lvlText w:val="•"/>
      <w:lvlJc w:val="left"/>
      <w:pPr>
        <w:ind w:left="6586" w:hanging="272"/>
      </w:pPr>
      <w:rPr>
        <w:rFonts w:hint="default"/>
      </w:rPr>
    </w:lvl>
    <w:lvl w:ilvl="8">
      <w:numFmt w:val="bullet"/>
      <w:lvlText w:val="•"/>
      <w:lvlJc w:val="left"/>
      <w:pPr>
        <w:ind w:left="7739" w:hanging="272"/>
      </w:pPr>
      <w:rPr>
        <w:rFonts w:hint="default"/>
      </w:rPr>
    </w:lvl>
  </w:abstractNum>
  <w:abstractNum w:abstractNumId="4" w15:restartNumberingAfterBreak="0">
    <w:nsid w:val="422242F0"/>
    <w:multiLevelType w:val="multilevel"/>
    <w:tmpl w:val="6EECD1BE"/>
    <w:lvl w:ilvl="0">
      <w:start w:val="6"/>
      <w:numFmt w:val="decimal"/>
      <w:lvlText w:val="%1"/>
      <w:lvlJc w:val="left"/>
      <w:pPr>
        <w:ind w:left="137" w:hanging="653"/>
      </w:pPr>
      <w:rPr>
        <w:rFonts w:hint="default"/>
      </w:rPr>
    </w:lvl>
    <w:lvl w:ilvl="1">
      <w:start w:val="1"/>
      <w:numFmt w:val="decimal"/>
      <w:lvlText w:val="%1.%2"/>
      <w:lvlJc w:val="left"/>
      <w:pPr>
        <w:ind w:left="137" w:hanging="653"/>
      </w:pPr>
      <w:rPr>
        <w:rFonts w:hint="default"/>
      </w:rPr>
    </w:lvl>
    <w:lvl w:ilvl="2">
      <w:start w:val="1"/>
      <w:numFmt w:val="decimal"/>
      <w:lvlText w:val="%1.%2.%3."/>
      <w:lvlJc w:val="left"/>
      <w:pPr>
        <w:ind w:left="137" w:hanging="653"/>
      </w:pPr>
      <w:rPr>
        <w:rFonts w:asciiTheme="minorHAnsi" w:eastAsia="Times New Roman" w:hAnsiTheme="minorHAnsi" w:cstheme="minorHAnsi" w:hint="default"/>
        <w:b/>
        <w:bCs/>
        <w:spacing w:val="0"/>
        <w:w w:val="99"/>
        <w:sz w:val="24"/>
        <w:szCs w:val="24"/>
      </w:rPr>
    </w:lvl>
    <w:lvl w:ilvl="3">
      <w:numFmt w:val="bullet"/>
      <w:lvlText w:val="•"/>
      <w:lvlJc w:val="left"/>
      <w:pPr>
        <w:ind w:left="3117" w:hanging="653"/>
      </w:pPr>
      <w:rPr>
        <w:rFonts w:hint="default"/>
      </w:rPr>
    </w:lvl>
    <w:lvl w:ilvl="4">
      <w:numFmt w:val="bullet"/>
      <w:lvlText w:val="•"/>
      <w:lvlJc w:val="left"/>
      <w:pPr>
        <w:ind w:left="4110" w:hanging="653"/>
      </w:pPr>
      <w:rPr>
        <w:rFonts w:hint="default"/>
      </w:rPr>
    </w:lvl>
    <w:lvl w:ilvl="5">
      <w:numFmt w:val="bullet"/>
      <w:lvlText w:val="•"/>
      <w:lvlJc w:val="left"/>
      <w:pPr>
        <w:ind w:left="5103" w:hanging="653"/>
      </w:pPr>
      <w:rPr>
        <w:rFonts w:hint="default"/>
      </w:rPr>
    </w:lvl>
    <w:lvl w:ilvl="6">
      <w:numFmt w:val="bullet"/>
      <w:lvlText w:val="•"/>
      <w:lvlJc w:val="left"/>
      <w:pPr>
        <w:ind w:left="6095" w:hanging="653"/>
      </w:pPr>
      <w:rPr>
        <w:rFonts w:hint="default"/>
      </w:rPr>
    </w:lvl>
    <w:lvl w:ilvl="7">
      <w:numFmt w:val="bullet"/>
      <w:lvlText w:val="•"/>
      <w:lvlJc w:val="left"/>
      <w:pPr>
        <w:ind w:left="7088" w:hanging="653"/>
      </w:pPr>
      <w:rPr>
        <w:rFonts w:hint="default"/>
      </w:rPr>
    </w:lvl>
    <w:lvl w:ilvl="8">
      <w:numFmt w:val="bullet"/>
      <w:lvlText w:val="•"/>
      <w:lvlJc w:val="left"/>
      <w:pPr>
        <w:ind w:left="8081" w:hanging="653"/>
      </w:pPr>
      <w:rPr>
        <w:rFonts w:hint="default"/>
      </w:rPr>
    </w:lvl>
  </w:abstractNum>
  <w:abstractNum w:abstractNumId="5" w15:restartNumberingAfterBreak="0">
    <w:nsid w:val="544A7230"/>
    <w:multiLevelType w:val="multilevel"/>
    <w:tmpl w:val="AB58F46A"/>
    <w:lvl w:ilvl="0">
      <w:start w:val="5"/>
      <w:numFmt w:val="decimal"/>
      <w:lvlText w:val="%1"/>
      <w:lvlJc w:val="left"/>
      <w:pPr>
        <w:ind w:left="486" w:hanging="370"/>
      </w:pPr>
      <w:rPr>
        <w:rFonts w:hint="default"/>
      </w:rPr>
    </w:lvl>
    <w:lvl w:ilvl="1">
      <w:start w:val="2"/>
      <w:numFmt w:val="decimal"/>
      <w:lvlText w:val="%1.%2."/>
      <w:lvlJc w:val="left"/>
      <w:pPr>
        <w:ind w:left="486" w:hanging="370"/>
      </w:pPr>
      <w:rPr>
        <w:rFonts w:asciiTheme="minorHAnsi" w:eastAsia="Times New Roman" w:hAnsiTheme="minorHAnsi" w:cstheme="minorHAnsi" w:hint="default"/>
        <w:b/>
        <w:bCs/>
        <w:spacing w:val="0"/>
        <w:w w:val="99"/>
        <w:sz w:val="24"/>
        <w:szCs w:val="24"/>
      </w:rPr>
    </w:lvl>
    <w:lvl w:ilvl="2">
      <w:start w:val="1"/>
      <w:numFmt w:val="decimal"/>
      <w:lvlText w:val="%1.%2.%3."/>
      <w:lvlJc w:val="left"/>
      <w:pPr>
        <w:ind w:left="117" w:hanging="708"/>
      </w:pPr>
      <w:rPr>
        <w:rFonts w:asciiTheme="minorHAnsi" w:eastAsia="Times New Roman" w:hAnsiTheme="minorHAnsi" w:cstheme="minorHAnsi" w:hint="default"/>
        <w:b/>
        <w:bCs/>
        <w:spacing w:val="0"/>
        <w:w w:val="99"/>
        <w:sz w:val="24"/>
        <w:szCs w:val="24"/>
      </w:rPr>
    </w:lvl>
    <w:lvl w:ilvl="3">
      <w:numFmt w:val="bullet"/>
      <w:lvlText w:val="•"/>
      <w:lvlJc w:val="left"/>
      <w:pPr>
        <w:ind w:left="2605" w:hanging="708"/>
      </w:pPr>
      <w:rPr>
        <w:rFonts w:hint="default"/>
      </w:rPr>
    </w:lvl>
    <w:lvl w:ilvl="4">
      <w:numFmt w:val="bullet"/>
      <w:lvlText w:val="•"/>
      <w:lvlJc w:val="left"/>
      <w:pPr>
        <w:ind w:left="3668" w:hanging="708"/>
      </w:pPr>
      <w:rPr>
        <w:rFonts w:hint="default"/>
      </w:rPr>
    </w:lvl>
    <w:lvl w:ilvl="5">
      <w:numFmt w:val="bullet"/>
      <w:lvlText w:val="•"/>
      <w:lvlJc w:val="left"/>
      <w:pPr>
        <w:ind w:left="4731" w:hanging="708"/>
      </w:pPr>
      <w:rPr>
        <w:rFonts w:hint="default"/>
      </w:rPr>
    </w:lvl>
    <w:lvl w:ilvl="6">
      <w:numFmt w:val="bullet"/>
      <w:lvlText w:val="•"/>
      <w:lvlJc w:val="left"/>
      <w:pPr>
        <w:ind w:left="5794" w:hanging="708"/>
      </w:pPr>
      <w:rPr>
        <w:rFonts w:hint="default"/>
      </w:rPr>
    </w:lvl>
    <w:lvl w:ilvl="7">
      <w:numFmt w:val="bullet"/>
      <w:lvlText w:val="•"/>
      <w:lvlJc w:val="left"/>
      <w:pPr>
        <w:ind w:left="6857" w:hanging="708"/>
      </w:pPr>
      <w:rPr>
        <w:rFonts w:hint="default"/>
      </w:rPr>
    </w:lvl>
    <w:lvl w:ilvl="8">
      <w:numFmt w:val="bullet"/>
      <w:lvlText w:val="•"/>
      <w:lvlJc w:val="left"/>
      <w:pPr>
        <w:ind w:left="7920" w:hanging="708"/>
      </w:pPr>
      <w:rPr>
        <w:rFonts w:hint="default"/>
      </w:rPr>
    </w:lvl>
  </w:abstractNum>
  <w:abstractNum w:abstractNumId="6" w15:restartNumberingAfterBreak="0">
    <w:nsid w:val="7BCB73F0"/>
    <w:multiLevelType w:val="multilevel"/>
    <w:tmpl w:val="93B2B392"/>
    <w:lvl w:ilvl="0">
      <w:start w:val="2"/>
      <w:numFmt w:val="decimal"/>
      <w:lvlText w:val="%1"/>
      <w:lvlJc w:val="left"/>
      <w:pPr>
        <w:ind w:left="117" w:hanging="708"/>
      </w:pPr>
      <w:rPr>
        <w:rFonts w:hint="default"/>
      </w:rPr>
    </w:lvl>
    <w:lvl w:ilvl="1">
      <w:start w:val="2"/>
      <w:numFmt w:val="decimal"/>
      <w:lvlText w:val="%1.%2"/>
      <w:lvlJc w:val="left"/>
      <w:pPr>
        <w:ind w:left="117" w:hanging="708"/>
      </w:pPr>
      <w:rPr>
        <w:rFonts w:hint="default"/>
      </w:rPr>
    </w:lvl>
    <w:lvl w:ilvl="2">
      <w:start w:val="1"/>
      <w:numFmt w:val="decimal"/>
      <w:lvlText w:val="%1.%2.%3."/>
      <w:lvlJc w:val="left"/>
      <w:pPr>
        <w:ind w:left="117" w:hanging="708"/>
      </w:pPr>
      <w:rPr>
        <w:rFonts w:asciiTheme="minorHAnsi" w:eastAsia="Times New Roman" w:hAnsiTheme="minorHAnsi" w:cstheme="minorHAnsi" w:hint="default"/>
        <w:b/>
        <w:bCs/>
        <w:spacing w:val="0"/>
        <w:w w:val="99"/>
        <w:sz w:val="24"/>
        <w:szCs w:val="24"/>
      </w:rPr>
    </w:lvl>
    <w:lvl w:ilvl="3">
      <w:numFmt w:val="bullet"/>
      <w:lvlText w:val="•"/>
      <w:lvlJc w:val="left"/>
      <w:pPr>
        <w:ind w:left="3097" w:hanging="708"/>
      </w:pPr>
      <w:rPr>
        <w:rFonts w:hint="default"/>
      </w:rPr>
    </w:lvl>
    <w:lvl w:ilvl="4">
      <w:numFmt w:val="bullet"/>
      <w:lvlText w:val="•"/>
      <w:lvlJc w:val="left"/>
      <w:pPr>
        <w:ind w:left="4090" w:hanging="708"/>
      </w:pPr>
      <w:rPr>
        <w:rFonts w:hint="default"/>
      </w:rPr>
    </w:lvl>
    <w:lvl w:ilvl="5">
      <w:numFmt w:val="bullet"/>
      <w:lvlText w:val="•"/>
      <w:lvlJc w:val="left"/>
      <w:pPr>
        <w:ind w:left="5083" w:hanging="708"/>
      </w:pPr>
      <w:rPr>
        <w:rFonts w:hint="default"/>
      </w:rPr>
    </w:lvl>
    <w:lvl w:ilvl="6">
      <w:numFmt w:val="bullet"/>
      <w:lvlText w:val="•"/>
      <w:lvlJc w:val="left"/>
      <w:pPr>
        <w:ind w:left="6075" w:hanging="708"/>
      </w:pPr>
      <w:rPr>
        <w:rFonts w:hint="default"/>
      </w:rPr>
    </w:lvl>
    <w:lvl w:ilvl="7">
      <w:numFmt w:val="bullet"/>
      <w:lvlText w:val="•"/>
      <w:lvlJc w:val="left"/>
      <w:pPr>
        <w:ind w:left="7068" w:hanging="708"/>
      </w:pPr>
      <w:rPr>
        <w:rFonts w:hint="default"/>
      </w:rPr>
    </w:lvl>
    <w:lvl w:ilvl="8">
      <w:numFmt w:val="bullet"/>
      <w:lvlText w:val="•"/>
      <w:lvlJc w:val="left"/>
      <w:pPr>
        <w:ind w:left="8061" w:hanging="708"/>
      </w:pPr>
      <w:rPr>
        <w:rFonts w:hint="default"/>
      </w:rPr>
    </w:lvl>
  </w:abstractNum>
  <w:num w:numId="1">
    <w:abstractNumId w:val="4"/>
  </w:num>
  <w:num w:numId="2">
    <w:abstractNumId w:val="5"/>
  </w:num>
  <w:num w:numId="3">
    <w:abstractNumId w:val="1"/>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grammar="clean"/>
  <w:defaultTabStop w:val="720"/>
  <w:hyphenationZone w:val="425"/>
  <w:drawingGridHorizontalSpacing w:val="110"/>
  <w:displayHorizontalDrawingGridEvery w:val="2"/>
  <w:characterSpacingControl w:val="doNotCompress"/>
  <w:savePreviewPicture/>
  <w:hdrShapeDefaults>
    <o:shapedefaults v:ext="edit" spidmax="206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00768"/>
    <w:rsid w:val="00112597"/>
    <w:rsid w:val="00122F68"/>
    <w:rsid w:val="0017621B"/>
    <w:rsid w:val="001F65E6"/>
    <w:rsid w:val="00200768"/>
    <w:rsid w:val="00210EBB"/>
    <w:rsid w:val="00236925"/>
    <w:rsid w:val="00265F77"/>
    <w:rsid w:val="002A0696"/>
    <w:rsid w:val="002E464B"/>
    <w:rsid w:val="00391E22"/>
    <w:rsid w:val="003F1EF5"/>
    <w:rsid w:val="004641EA"/>
    <w:rsid w:val="00492300"/>
    <w:rsid w:val="00510A0C"/>
    <w:rsid w:val="00526799"/>
    <w:rsid w:val="0058600D"/>
    <w:rsid w:val="005B6923"/>
    <w:rsid w:val="00617D31"/>
    <w:rsid w:val="0069767B"/>
    <w:rsid w:val="006C2D0F"/>
    <w:rsid w:val="00737F72"/>
    <w:rsid w:val="00753AEB"/>
    <w:rsid w:val="0077756B"/>
    <w:rsid w:val="007B0895"/>
    <w:rsid w:val="007C44CB"/>
    <w:rsid w:val="00875985"/>
    <w:rsid w:val="008A6811"/>
    <w:rsid w:val="009778B3"/>
    <w:rsid w:val="00983300"/>
    <w:rsid w:val="009B4133"/>
    <w:rsid w:val="00A75D51"/>
    <w:rsid w:val="00AD6978"/>
    <w:rsid w:val="00AE16FA"/>
    <w:rsid w:val="00B37C9E"/>
    <w:rsid w:val="00B42246"/>
    <w:rsid w:val="00B5790F"/>
    <w:rsid w:val="00B73E66"/>
    <w:rsid w:val="00BA0B06"/>
    <w:rsid w:val="00BE7CC4"/>
    <w:rsid w:val="00C36797"/>
    <w:rsid w:val="00DD3C6B"/>
    <w:rsid w:val="00E03CBE"/>
    <w:rsid w:val="00E73825"/>
    <w:rsid w:val="00E92B8F"/>
    <w:rsid w:val="00E92CA0"/>
    <w:rsid w:val="00EE6F31"/>
    <w:rsid w:val="00F20145"/>
    <w:rsid w:val="00F917BC"/>
    <w:rsid w:val="00FC63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16FAD640"/>
  <w15:docId w15:val="{800648F7-B98B-4F5E-BA0A-AF5EA0DB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Balk1">
    <w:name w:val="heading 1"/>
    <w:basedOn w:val="Normal"/>
    <w:uiPriority w:val="9"/>
    <w:qFormat/>
    <w:pPr>
      <w:ind w:left="20"/>
      <w:outlineLvl w:val="0"/>
    </w:pPr>
    <w:rPr>
      <w:rFonts w:ascii="Arial" w:eastAsia="Arial" w:hAnsi="Arial" w:cs="Arial"/>
      <w:b/>
      <w:bCs/>
      <w:sz w:val="28"/>
      <w:szCs w:val="28"/>
    </w:rPr>
  </w:style>
  <w:style w:type="paragraph" w:styleId="Balk2">
    <w:name w:val="heading 2"/>
    <w:basedOn w:val="Normal"/>
    <w:uiPriority w:val="9"/>
    <w:unhideWhenUsed/>
    <w:qFormat/>
    <w:pPr>
      <w:spacing w:before="125" w:line="228" w:lineRule="exact"/>
      <w:ind w:left="486" w:hanging="381"/>
      <w:jc w:val="both"/>
      <w:outlineLvl w:val="1"/>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7"/>
      <w:jc w:val="both"/>
    </w:pPr>
    <w:rPr>
      <w:sz w:val="20"/>
      <w:szCs w:val="20"/>
    </w:rPr>
  </w:style>
  <w:style w:type="paragraph" w:styleId="ListeParagraf">
    <w:name w:val="List Paragraph"/>
    <w:basedOn w:val="Normal"/>
    <w:uiPriority w:val="1"/>
    <w:qFormat/>
    <w:pPr>
      <w:ind w:left="117"/>
      <w:jc w:val="both"/>
    </w:pPr>
  </w:style>
  <w:style w:type="paragraph" w:customStyle="1" w:styleId="TableParagraph">
    <w:name w:val="Table Paragraph"/>
    <w:basedOn w:val="Normal"/>
    <w:uiPriority w:val="1"/>
    <w:qFormat/>
    <w:pPr>
      <w:spacing w:before="120"/>
      <w:ind w:left="200"/>
    </w:pPr>
  </w:style>
  <w:style w:type="paragraph" w:styleId="stBilgi">
    <w:name w:val="header"/>
    <w:basedOn w:val="Normal"/>
    <w:link w:val="stBilgiChar"/>
    <w:uiPriority w:val="99"/>
    <w:unhideWhenUsed/>
    <w:rsid w:val="00210EBB"/>
    <w:pPr>
      <w:tabs>
        <w:tab w:val="center" w:pos="4536"/>
        <w:tab w:val="right" w:pos="9072"/>
      </w:tabs>
    </w:pPr>
  </w:style>
  <w:style w:type="character" w:customStyle="1" w:styleId="stBilgiChar">
    <w:name w:val="Üst Bilgi Char"/>
    <w:basedOn w:val="VarsaylanParagrafYazTipi"/>
    <w:link w:val="stBilgi"/>
    <w:uiPriority w:val="99"/>
    <w:rsid w:val="00210EBB"/>
    <w:rPr>
      <w:rFonts w:ascii="Times New Roman" w:eastAsia="Times New Roman" w:hAnsi="Times New Roman" w:cs="Times New Roman"/>
    </w:rPr>
  </w:style>
  <w:style w:type="paragraph" w:styleId="AltBilgi">
    <w:name w:val="footer"/>
    <w:basedOn w:val="Normal"/>
    <w:link w:val="AltBilgiChar"/>
    <w:uiPriority w:val="99"/>
    <w:unhideWhenUsed/>
    <w:rsid w:val="00210EBB"/>
    <w:pPr>
      <w:tabs>
        <w:tab w:val="center" w:pos="4536"/>
        <w:tab w:val="right" w:pos="9072"/>
      </w:tabs>
    </w:pPr>
  </w:style>
  <w:style w:type="character" w:customStyle="1" w:styleId="AltBilgiChar">
    <w:name w:val="Alt Bilgi Char"/>
    <w:basedOn w:val="VarsaylanParagrafYazTipi"/>
    <w:link w:val="AltBilgi"/>
    <w:uiPriority w:val="99"/>
    <w:rsid w:val="00210EBB"/>
    <w:rPr>
      <w:rFonts w:ascii="Times New Roman" w:eastAsia="Times New Roman" w:hAnsi="Times New Roman" w:cs="Times New Roman"/>
    </w:rPr>
  </w:style>
  <w:style w:type="table" w:styleId="TabloKlavuzu">
    <w:name w:val="Table Grid"/>
    <w:basedOn w:val="NormalTablo"/>
    <w:uiPriority w:val="39"/>
    <w:rsid w:val="005B6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8</Pages>
  <Words>3521</Words>
  <Characters>20072</Characters>
  <Application>Microsoft Office Word</Application>
  <DocSecurity>0</DocSecurity>
  <Lines>167</Lines>
  <Paragraphs>47</Paragraphs>
  <ScaleCrop>false</ScaleCrop>
  <HeadingPairs>
    <vt:vector size="4" baseType="variant">
      <vt:variant>
        <vt:lpstr>Konu Başlığı</vt:lpstr>
      </vt:variant>
      <vt:variant>
        <vt:i4>1</vt:i4>
      </vt:variant>
      <vt:variant>
        <vt:lpstr>Başlıklar</vt:lpstr>
      </vt:variant>
      <vt:variant>
        <vt:i4>20</vt:i4>
      </vt:variant>
    </vt:vector>
  </HeadingPairs>
  <TitlesOfParts>
    <vt:vector size="21" baseType="lpstr">
      <vt:lpstr/>
      <vt:lpstr>    RELEVANT LEGISLATION, STANDARDS, DOCUMENTS AND DEFINITIONS</vt:lpstr>
      <vt:lpstr>    Definitions</vt:lpstr>
      <vt:lpstr>    </vt:lpstr>
      <vt:lpstr>    PARTIES AND NOTIFICATION</vt:lpstr>
      <vt:lpstr>    </vt:lpstr>
      <vt:lpstr>    Matters of Notification</vt:lpstr>
      <vt:lpstr>    SCOPE</vt:lpstr>
      <vt:lpstr>    </vt:lpstr>
      <vt:lpstr>    OBLIGATIONS</vt:lpstr>
      <vt:lpstr>    </vt:lpstr>
      <vt:lpstr>    NBE’s Obligations</vt:lpstr>
      <vt:lpstr>    RIGHTS</vt:lpstr>
      <vt:lpstr>    </vt:lpstr>
      <vt:lpstr>    NBE’s Rights</vt:lpstr>
      <vt:lpstr>    CHARGES</vt:lpstr>
      <vt:lpstr>    </vt:lpstr>
      <vt:lpstr>    OTHER PROVISIONS</vt:lpstr>
      <vt:lpstr>    </vt:lpstr>
      <vt:lpstr>    COMPETENT COURTS AND EXECUTION OFFICES FOR DISPUTES</vt:lpstr>
      <vt:lpstr>    </vt:lpstr>
    </vt:vector>
  </TitlesOfParts>
  <Company/>
  <LinksUpToDate>false</LinksUpToDate>
  <CharactersWithSpaces>23546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NBE</dc:creator>
  <cp:lastModifiedBy>Hasan Şahap</cp:lastModifiedBy>
  <cp:revision>55</cp:revision>
  <dcterms:created xsi:type="dcterms:W3CDTF">2020-06-16T19:58:00Z</dcterms:created>
  <dcterms:modified xsi:type="dcterms:W3CDTF">2021-01-11T12:38:00Z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2015-04-03T00:00:00Z</vt:filetime>
  </property>
  <property fmtid="{D5CDD505-2E9C-101B-9397-08002B2CF9AE}" pid="3" name="Creator">
    <vt:lpwstr>Microsoft® Office Word 2007</vt:lpwstr>
  </property>
  <property fmtid="{D5CDD505-2E9C-101B-9397-08002B2CF9AE}" pid="4" name="LastSaved">
    <vt:filetime>2020-06-16T00:00:00Z</vt:filetime>
  </property>
</Properties>
</file>